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Library and Technology Committee Meeting</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 19 2020</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Attendees: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Celine Daniel (s), Nadine Donahue (f), Destinie McDonald (s), Njoki Kinyatti (a), Andie Silva (f), Larry Tung (f), </w:t>
      </w:r>
      <w:r w:rsidDel="00000000" w:rsidR="00000000" w:rsidRPr="00000000">
        <w:rPr>
          <w:rFonts w:ascii="Times New Roman" w:cs="Times New Roman" w:eastAsia="Times New Roman" w:hAnsi="Times New Roman"/>
          <w:sz w:val="24"/>
          <w:szCs w:val="24"/>
          <w:rtl w:val="0"/>
        </w:rPr>
        <w:t xml:space="preserve">Stefka Tzanova (f), Renee Wright (f).</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called to order at 12pm and maintained quorum through its adjournment.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Stefka Tzanova self-nominated for the position of committee chair. Andie Silva self-nominated to remain as secretary. Tzanova and Silva were elected unanimously.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Library in time of COVID</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Tzanova shared a short presentation on the current state of the library and future plans.</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physical facility still closed but all digital services remain available</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Renewal of ID card barcodes is not currently available</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library’s website has a new chat function that is available for students and faculty to consult with librarians on questions like late fees or accessing materials</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online catalog has been replaced by OneSearch</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Temporarily suspended services include: </w:t>
      </w:r>
    </w:p>
    <w:p w:rsidR="00000000" w:rsidDel="00000000" w:rsidP="00000000" w:rsidRDefault="00000000" w:rsidRPr="00000000" w14:paraId="0000001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w:t>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CLICS books</w:t>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reserves and print books</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Tzanova also called attention to a number of research guides that are of use to students and faculty. The full presentation document has been shared with committee members and will be available in the Library Committee repository on the York College CMS.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4"/>
          <w:szCs w:val="24"/>
          <w:rtl w:val="0"/>
        </w:rPr>
        <w:t xml:space="preserve">The meeting was adjourned at 12:30pm.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