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2F" w:rsidRDefault="00A7412F" w:rsidP="00A741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</w:t>
      </w:r>
      <w:bookmarkStart w:id="0" w:name="_GoBack"/>
      <w:r>
        <w:rPr>
          <w:rFonts w:ascii="Arial" w:hAnsi="Arial" w:cs="Arial"/>
          <w:sz w:val="20"/>
          <w:szCs w:val="20"/>
        </w:rPr>
        <w:t>PROCESSING</w:t>
      </w:r>
    </w:p>
    <w:p w:rsidR="00A7412F" w:rsidRDefault="00A7412F" w:rsidP="00A7412F">
      <w:pPr>
        <w:rPr>
          <w:rFonts w:ascii="Arial" w:hAnsi="Arial" w:cs="Arial"/>
          <w:sz w:val="20"/>
          <w:szCs w:val="20"/>
        </w:rPr>
      </w:pPr>
    </w:p>
    <w:p w:rsidR="00A7412F" w:rsidRDefault="00A7412F" w:rsidP="00A741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Committee </w:t>
      </w:r>
      <w:bookmarkEnd w:id="0"/>
      <w:r>
        <w:rPr>
          <w:rFonts w:ascii="Arial" w:hAnsi="Arial" w:cs="Arial"/>
          <w:sz w:val="20"/>
          <w:szCs w:val="20"/>
        </w:rPr>
        <w:t>on Instruction recommends the following practices for data processing.</w:t>
      </w:r>
    </w:p>
    <w:p w:rsidR="00A7412F" w:rsidRPr="00A65E12" w:rsidRDefault="00A7412F" w:rsidP="00A7412F">
      <w:pPr>
        <w:ind w:left="450"/>
        <w:rPr>
          <w:rFonts w:ascii="Arial" w:hAnsi="Arial" w:cs="Arial"/>
          <w:sz w:val="20"/>
          <w:szCs w:val="20"/>
        </w:rPr>
      </w:pPr>
    </w:p>
    <w:p w:rsidR="00A7412F" w:rsidRDefault="00A7412F" w:rsidP="00A7412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items 6-24, the following values should be assigned to the corresponding responses:</w:t>
      </w:r>
    </w:p>
    <w:p w:rsidR="00A7412F" w:rsidRDefault="00A7412F" w:rsidP="00A7412F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SA=5</w:t>
      </w:r>
    </w:p>
    <w:p w:rsidR="00A7412F" w:rsidRDefault="00A7412F" w:rsidP="00A7412F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A=4</w:t>
      </w:r>
    </w:p>
    <w:p w:rsidR="00A7412F" w:rsidRDefault="00A7412F" w:rsidP="00A7412F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N=3</w:t>
      </w:r>
    </w:p>
    <w:p w:rsidR="00A7412F" w:rsidRDefault="00A7412F" w:rsidP="00A7412F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D=2</w:t>
      </w:r>
    </w:p>
    <w:p w:rsidR="00A7412F" w:rsidRDefault="00A7412F" w:rsidP="00A7412F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SD=1</w:t>
      </w:r>
    </w:p>
    <w:p w:rsidR="00A7412F" w:rsidRPr="00C861C9" w:rsidRDefault="00A7412F" w:rsidP="00A7412F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NA= no numerical value (</w:t>
      </w:r>
      <w:r>
        <w:rPr>
          <w:rFonts w:ascii="Arial" w:hAnsi="Arial" w:cs="Arial"/>
          <w:b/>
          <w:i/>
          <w:sz w:val="20"/>
          <w:szCs w:val="20"/>
        </w:rPr>
        <w:t>NOT</w:t>
      </w:r>
      <w:r w:rsidRPr="00C861C9">
        <w:rPr>
          <w:rFonts w:ascii="Arial" w:hAnsi="Arial" w:cs="Arial"/>
          <w:b/>
          <w:i/>
          <w:sz w:val="20"/>
          <w:szCs w:val="20"/>
        </w:rPr>
        <w:t xml:space="preserve"> zero</w:t>
      </w:r>
      <w:r>
        <w:rPr>
          <w:rFonts w:ascii="Arial" w:hAnsi="Arial" w:cs="Arial"/>
          <w:sz w:val="20"/>
          <w:szCs w:val="20"/>
        </w:rPr>
        <w:t>)</w:t>
      </w:r>
    </w:p>
    <w:p w:rsidR="00A7412F" w:rsidRDefault="00A7412F" w:rsidP="00A7412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items 6-24, 28-29, the results report should present both </w:t>
      </w:r>
    </w:p>
    <w:p w:rsidR="00A7412F" w:rsidRDefault="00A7412F" w:rsidP="00A7412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frequency distribution of responses across all 6 categories, and</w:t>
      </w:r>
    </w:p>
    <w:p w:rsidR="00A7412F" w:rsidRDefault="00A7412F" w:rsidP="00A7412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mean score for each item (as currently done, mean for each class on the class reports and mean across classes for the semester report, assigning values of 5-1 for response items)</w:t>
      </w:r>
    </w:p>
    <w:p w:rsidR="00A7412F" w:rsidRDefault="00A7412F" w:rsidP="00A7412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processing the mean score for items 6-24, “N/A” responses should be treated as missing data, and excluded from any mean calculations (i.e., the mean score will lie on the range of 5-1).</w:t>
      </w:r>
    </w:p>
    <w:p w:rsidR="00A7412F" w:rsidRPr="002620CD" w:rsidRDefault="00A7412F" w:rsidP="00A7412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items 30 &amp; 31, the results should be reported as frequency distribution of responses across all categories.  There are no numerical values for these items, and no mean calculations.</w:t>
      </w:r>
    </w:p>
    <w:p w:rsidR="00A7412F" w:rsidRDefault="00A7412F" w:rsidP="00A7412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items 32-33, the results should be reported as frequency distribution across all categories and means.</w:t>
      </w:r>
    </w:p>
    <w:p w:rsidR="00A7412F" w:rsidRDefault="00A7412F" w:rsidP="00A7412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14F89">
        <w:rPr>
          <w:rFonts w:ascii="Arial" w:hAnsi="Arial" w:cs="Arial"/>
          <w:sz w:val="20"/>
          <w:szCs w:val="20"/>
        </w:rPr>
        <w:t xml:space="preserve">For item 34, </w:t>
      </w:r>
      <w:r>
        <w:rPr>
          <w:rFonts w:ascii="Arial" w:hAnsi="Arial" w:cs="Arial"/>
          <w:sz w:val="20"/>
          <w:szCs w:val="20"/>
        </w:rPr>
        <w:t>convert letter grade responses to their equivalents on a 4.0 scale and report distribution frequencies and a mean.  Response correlations should be as follows:</w:t>
      </w:r>
    </w:p>
    <w:p w:rsidR="00A7412F" w:rsidRPr="00B93FFD" w:rsidRDefault="00A7412F" w:rsidP="00A7412F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A+, A, A-: 4; B+, B, B-: 3; C+, C, C-: 2; D+/D: 1; F: 0</w:t>
      </w:r>
    </w:p>
    <w:p w:rsidR="00A7412F" w:rsidRDefault="00A7412F" w:rsidP="00A7412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 to instructors a mean score for items 6-24.  This will be the calculated measure of “teaching effectiveness.”  Instructors should be told to compare this calculated score to the reported mean for item 28, using item 28 as a control.</w:t>
      </w:r>
    </w:p>
    <w:p w:rsidR="00F97A47" w:rsidRDefault="00F97A47"/>
    <w:sectPr w:rsidR="00F97A47" w:rsidSect="00396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920EE"/>
    <w:multiLevelType w:val="hybridMultilevel"/>
    <w:tmpl w:val="1EE21B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2F"/>
    <w:rsid w:val="003960A5"/>
    <w:rsid w:val="003F2A59"/>
    <w:rsid w:val="00A7412F"/>
    <w:rsid w:val="00F9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49B9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2F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2F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Macintosh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Kirk</dc:creator>
  <cp:keywords/>
  <dc:description/>
  <cp:lastModifiedBy>Timothy Kirk</cp:lastModifiedBy>
  <cp:revision>1</cp:revision>
  <dcterms:created xsi:type="dcterms:W3CDTF">2013-03-11T15:18:00Z</dcterms:created>
  <dcterms:modified xsi:type="dcterms:W3CDTF">2013-03-11T15:19:00Z</dcterms:modified>
</cp:coreProperties>
</file>