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CD910" w14:textId="25DF960F" w:rsidR="00013A26" w:rsidRPr="00082DF5" w:rsidRDefault="00013A26" w:rsidP="00B6091F">
      <w:pPr>
        <w:rPr>
          <w:rFonts w:ascii="Verdana" w:hAnsi="Verdana"/>
          <w:b/>
          <w:sz w:val="28"/>
          <w:szCs w:val="28"/>
        </w:rPr>
      </w:pPr>
      <w:r w:rsidRPr="00082DF5">
        <w:rPr>
          <w:rFonts w:ascii="Verdana" w:hAnsi="Verdana"/>
          <w:b/>
          <w:sz w:val="28"/>
          <w:szCs w:val="28"/>
        </w:rPr>
        <w:t xml:space="preserve">ENG 125: Sample Online Activities </w:t>
      </w:r>
      <w:r w:rsidR="00082DF5">
        <w:rPr>
          <w:rFonts w:ascii="Verdana" w:hAnsi="Verdana"/>
          <w:b/>
          <w:sz w:val="28"/>
          <w:szCs w:val="28"/>
        </w:rPr>
        <w:t>for the First Six</w:t>
      </w:r>
      <w:r w:rsidRPr="00082DF5">
        <w:rPr>
          <w:rFonts w:ascii="Verdana" w:hAnsi="Verdana"/>
          <w:b/>
          <w:sz w:val="28"/>
          <w:szCs w:val="28"/>
        </w:rPr>
        <w:t xml:space="preserve"> Weeks</w:t>
      </w:r>
    </w:p>
    <w:p w14:paraId="3FCDCB60" w14:textId="77777777" w:rsidR="00082DF5" w:rsidRDefault="00082DF5" w:rsidP="00B6091F">
      <w:pPr>
        <w:rPr>
          <w:rFonts w:ascii="Verdana" w:hAnsi="Verdana"/>
          <w:sz w:val="28"/>
          <w:szCs w:val="28"/>
        </w:rPr>
      </w:pPr>
    </w:p>
    <w:p w14:paraId="5017C130" w14:textId="54FFFB0A" w:rsidR="00C008B6" w:rsidRPr="00082DF5" w:rsidRDefault="00C008B6" w:rsidP="00B6091F">
      <w:pPr>
        <w:rPr>
          <w:rFonts w:ascii="Verdana" w:hAnsi="Verdana"/>
          <w:sz w:val="28"/>
          <w:szCs w:val="28"/>
        </w:rPr>
      </w:pPr>
      <w:r w:rsidRPr="00082DF5">
        <w:rPr>
          <w:rFonts w:ascii="Verdana" w:hAnsi="Verdana"/>
          <w:sz w:val="28"/>
          <w:szCs w:val="28"/>
        </w:rPr>
        <w:t>(With notes on Paper #1 and integrating Annotated Bibliography work)</w:t>
      </w:r>
    </w:p>
    <w:p w14:paraId="1BC7A6BE" w14:textId="77777777" w:rsidR="00AD248D" w:rsidRPr="00082DF5" w:rsidRDefault="00AD248D" w:rsidP="00AD248D">
      <w:pPr>
        <w:rPr>
          <w:rFonts w:ascii="Verdana" w:hAnsi="Verdana"/>
          <w:sz w:val="28"/>
          <w:szCs w:val="28"/>
        </w:rPr>
      </w:pPr>
    </w:p>
    <w:p w14:paraId="29F887FA" w14:textId="3937DAC2" w:rsidR="00AD248D" w:rsidRPr="00082DF5" w:rsidRDefault="00AD248D" w:rsidP="00AD248D">
      <w:pPr>
        <w:rPr>
          <w:rFonts w:ascii="Verdana" w:hAnsi="Verdana"/>
          <w:sz w:val="28"/>
          <w:szCs w:val="28"/>
        </w:rPr>
      </w:pPr>
      <w:r w:rsidRPr="00082DF5">
        <w:rPr>
          <w:rFonts w:ascii="Verdana" w:hAnsi="Verdana"/>
          <w:sz w:val="28"/>
          <w:szCs w:val="28"/>
        </w:rPr>
        <w:t>This is a model sequence of activities for the first six weeks designed with two weekly deadlines (Thursdays and Tuesdays here, but they can be any days of your choice). This model assumes you are teaching the bulk of the course asynchronously, but it is intended to be highly adaptable; these are suggestions meant to spark your ideas about how you would like to structure your course.</w:t>
      </w:r>
      <w:r w:rsidR="00C008B6" w:rsidRPr="00082DF5">
        <w:rPr>
          <w:rFonts w:ascii="Verdana" w:hAnsi="Verdana"/>
          <w:sz w:val="28"/>
          <w:szCs w:val="28"/>
        </w:rPr>
        <w:t xml:space="preserve"> If you plan to have a synchronous part of the course, for example, you </w:t>
      </w:r>
      <w:r w:rsidR="008122AD">
        <w:rPr>
          <w:rFonts w:ascii="Verdana" w:hAnsi="Verdana"/>
          <w:sz w:val="28"/>
          <w:szCs w:val="28"/>
        </w:rPr>
        <w:t>could</w:t>
      </w:r>
      <w:r w:rsidR="00C008B6" w:rsidRPr="00082DF5">
        <w:rPr>
          <w:rFonts w:ascii="Verdana" w:hAnsi="Verdana"/>
          <w:sz w:val="28"/>
          <w:szCs w:val="28"/>
        </w:rPr>
        <w:t xml:space="preserve"> replace the videos with li</w:t>
      </w:r>
      <w:r w:rsidR="008122AD">
        <w:rPr>
          <w:rFonts w:ascii="Verdana" w:hAnsi="Verdana"/>
          <w:sz w:val="28"/>
          <w:szCs w:val="28"/>
        </w:rPr>
        <w:t>ve sessions</w:t>
      </w:r>
      <w:r w:rsidR="00C008B6" w:rsidRPr="00082DF5">
        <w:rPr>
          <w:rFonts w:ascii="Verdana" w:hAnsi="Verdana"/>
          <w:sz w:val="28"/>
          <w:szCs w:val="28"/>
        </w:rPr>
        <w:t xml:space="preserve">. </w:t>
      </w:r>
    </w:p>
    <w:p w14:paraId="718AD006" w14:textId="77777777" w:rsidR="00013A26" w:rsidRPr="00082DF5" w:rsidRDefault="00013A26" w:rsidP="00B6091F">
      <w:pPr>
        <w:rPr>
          <w:rFonts w:ascii="Verdana" w:hAnsi="Verdana"/>
          <w:b/>
          <w:sz w:val="28"/>
          <w:szCs w:val="28"/>
        </w:rPr>
      </w:pPr>
    </w:p>
    <w:p w14:paraId="38253FEE" w14:textId="44DE08F9" w:rsidR="001F05F3" w:rsidRPr="00082DF5" w:rsidRDefault="001F05F3" w:rsidP="00B6091F">
      <w:pPr>
        <w:rPr>
          <w:rFonts w:ascii="Verdana" w:hAnsi="Verdana"/>
          <w:b/>
          <w:sz w:val="28"/>
          <w:szCs w:val="28"/>
        </w:rPr>
      </w:pPr>
      <w:r w:rsidRPr="00082DF5">
        <w:rPr>
          <w:rFonts w:ascii="Verdana" w:hAnsi="Verdana"/>
          <w:b/>
          <w:sz w:val="28"/>
          <w:szCs w:val="28"/>
        </w:rPr>
        <w:t>Week One: Getting Started</w:t>
      </w:r>
    </w:p>
    <w:p w14:paraId="0F038B7E" w14:textId="2984A7A5" w:rsidR="001F05F3" w:rsidRPr="00082DF5" w:rsidRDefault="001F05F3" w:rsidP="00B6091F">
      <w:pPr>
        <w:rPr>
          <w:rFonts w:ascii="Verdana" w:hAnsi="Verdana"/>
          <w:sz w:val="28"/>
          <w:szCs w:val="28"/>
        </w:rPr>
      </w:pPr>
      <w:r w:rsidRPr="00082DF5">
        <w:rPr>
          <w:rFonts w:ascii="Verdana" w:hAnsi="Verdana"/>
          <w:sz w:val="28"/>
          <w:szCs w:val="28"/>
        </w:rPr>
        <w:t xml:space="preserve">This week, the goals are to get students familiar with the course site, the expectations for the course, and to have them begin to engage with texts for the course. </w:t>
      </w:r>
    </w:p>
    <w:p w14:paraId="0842B7C2" w14:textId="77777777" w:rsidR="00AD248D" w:rsidRPr="00082DF5" w:rsidRDefault="00AD248D" w:rsidP="00B6091F">
      <w:pPr>
        <w:rPr>
          <w:rFonts w:ascii="Verdana" w:hAnsi="Verdana"/>
          <w:sz w:val="28"/>
          <w:szCs w:val="28"/>
        </w:rPr>
      </w:pPr>
    </w:p>
    <w:p w14:paraId="7C7AFEA1" w14:textId="77777777" w:rsidR="00AD248D" w:rsidRPr="00082DF5" w:rsidRDefault="00AD248D" w:rsidP="00AD248D">
      <w:pPr>
        <w:rPr>
          <w:rFonts w:ascii="Verdana" w:hAnsi="Verdana"/>
          <w:b/>
          <w:sz w:val="28"/>
          <w:szCs w:val="28"/>
        </w:rPr>
      </w:pPr>
      <w:r w:rsidRPr="00082DF5">
        <w:rPr>
          <w:rFonts w:ascii="Verdana" w:hAnsi="Verdana"/>
          <w:b/>
          <w:sz w:val="28"/>
          <w:szCs w:val="28"/>
        </w:rPr>
        <w:t>Due by Thursday Deadline:</w:t>
      </w:r>
    </w:p>
    <w:p w14:paraId="1587572F" w14:textId="77777777" w:rsidR="00AD248D" w:rsidRPr="00082DF5" w:rsidRDefault="00AD248D" w:rsidP="00AD248D">
      <w:pPr>
        <w:pStyle w:val="ListParagraph"/>
        <w:numPr>
          <w:ilvl w:val="0"/>
          <w:numId w:val="5"/>
        </w:numPr>
        <w:rPr>
          <w:rFonts w:ascii="Verdana" w:hAnsi="Verdana"/>
          <w:sz w:val="28"/>
          <w:szCs w:val="28"/>
        </w:rPr>
      </w:pPr>
      <w:r w:rsidRPr="00082DF5">
        <w:rPr>
          <w:rFonts w:ascii="Verdana" w:hAnsi="Verdana"/>
          <w:sz w:val="28"/>
          <w:szCs w:val="28"/>
        </w:rPr>
        <w:t>Reading: The Course Syllabus</w:t>
      </w:r>
    </w:p>
    <w:p w14:paraId="7CF048D3" w14:textId="4FB310CA" w:rsidR="00C008B6" w:rsidRPr="00082DF5" w:rsidRDefault="00C008B6" w:rsidP="00AD248D">
      <w:pPr>
        <w:pStyle w:val="ListParagraph"/>
        <w:numPr>
          <w:ilvl w:val="0"/>
          <w:numId w:val="5"/>
        </w:numPr>
        <w:rPr>
          <w:rFonts w:ascii="Verdana" w:hAnsi="Verdana"/>
          <w:sz w:val="28"/>
          <w:szCs w:val="28"/>
        </w:rPr>
      </w:pPr>
      <w:r w:rsidRPr="00082DF5">
        <w:rPr>
          <w:rFonts w:ascii="Verdana" w:hAnsi="Verdana"/>
          <w:sz w:val="28"/>
          <w:szCs w:val="28"/>
        </w:rPr>
        <w:t>Quiz1: Course Syllabus</w:t>
      </w:r>
    </w:p>
    <w:p w14:paraId="042860BF" w14:textId="77777777" w:rsidR="00AD248D" w:rsidRPr="00082DF5" w:rsidRDefault="00AD248D" w:rsidP="00AD248D">
      <w:pPr>
        <w:pStyle w:val="ListParagraph"/>
        <w:numPr>
          <w:ilvl w:val="0"/>
          <w:numId w:val="5"/>
        </w:numPr>
        <w:rPr>
          <w:rFonts w:ascii="Verdana" w:hAnsi="Verdana"/>
          <w:sz w:val="28"/>
          <w:szCs w:val="28"/>
        </w:rPr>
      </w:pPr>
      <w:r w:rsidRPr="00082DF5">
        <w:rPr>
          <w:rFonts w:ascii="Verdana" w:hAnsi="Verdana"/>
          <w:sz w:val="28"/>
          <w:szCs w:val="28"/>
        </w:rPr>
        <w:t>Watch: Video introduction to the course; overview of course site and syllabus.</w:t>
      </w:r>
    </w:p>
    <w:p w14:paraId="11A607C4" w14:textId="04D6E7C7" w:rsidR="001F05F3" w:rsidRPr="00082DF5" w:rsidRDefault="00C66EF9" w:rsidP="00AD248D">
      <w:pPr>
        <w:pStyle w:val="ListParagraph"/>
        <w:numPr>
          <w:ilvl w:val="0"/>
          <w:numId w:val="5"/>
        </w:numPr>
        <w:rPr>
          <w:rFonts w:ascii="Verdana" w:hAnsi="Verdana"/>
          <w:sz w:val="28"/>
          <w:szCs w:val="28"/>
        </w:rPr>
      </w:pPr>
      <w:r w:rsidRPr="00082DF5">
        <w:rPr>
          <w:rFonts w:ascii="Verdana" w:hAnsi="Verdana"/>
          <w:sz w:val="28"/>
          <w:szCs w:val="28"/>
        </w:rPr>
        <w:t>Blog or Discussion Board Introduction</w:t>
      </w:r>
    </w:p>
    <w:p w14:paraId="4B620E79" w14:textId="77777777" w:rsidR="00AD248D" w:rsidRPr="00082DF5" w:rsidRDefault="00AD248D" w:rsidP="00B6091F">
      <w:pPr>
        <w:rPr>
          <w:rFonts w:ascii="Verdana" w:hAnsi="Verdana"/>
          <w:sz w:val="28"/>
          <w:szCs w:val="28"/>
        </w:rPr>
      </w:pPr>
    </w:p>
    <w:p w14:paraId="61203CAE" w14:textId="0BD21492" w:rsidR="001F05F3" w:rsidRPr="00082DF5" w:rsidRDefault="001F05F3" w:rsidP="00B6091F">
      <w:pPr>
        <w:rPr>
          <w:rFonts w:ascii="Verdana" w:hAnsi="Verdana"/>
          <w:sz w:val="28"/>
          <w:szCs w:val="28"/>
        </w:rPr>
      </w:pPr>
      <w:r w:rsidRPr="00082DF5">
        <w:rPr>
          <w:rFonts w:ascii="Verdana" w:hAnsi="Verdana"/>
          <w:sz w:val="28"/>
          <w:szCs w:val="28"/>
        </w:rPr>
        <w:t>Recommended</w:t>
      </w:r>
      <w:r w:rsidR="00AD248D" w:rsidRPr="00082DF5">
        <w:rPr>
          <w:rFonts w:ascii="Verdana" w:hAnsi="Verdana"/>
          <w:sz w:val="28"/>
          <w:szCs w:val="28"/>
        </w:rPr>
        <w:t xml:space="preserve"> Week One</w:t>
      </w:r>
      <w:r w:rsidRPr="00082DF5">
        <w:rPr>
          <w:rFonts w:ascii="Verdana" w:hAnsi="Verdana"/>
          <w:sz w:val="28"/>
          <w:szCs w:val="28"/>
        </w:rPr>
        <w:t xml:space="preserve"> activities:</w:t>
      </w:r>
    </w:p>
    <w:p w14:paraId="2CC4D3F3" w14:textId="77777777" w:rsidR="001F05F3" w:rsidRPr="00082DF5" w:rsidRDefault="001F05F3" w:rsidP="00B6091F">
      <w:pPr>
        <w:rPr>
          <w:rFonts w:ascii="Verdana" w:hAnsi="Verdana"/>
          <w:sz w:val="28"/>
          <w:szCs w:val="28"/>
        </w:rPr>
      </w:pPr>
    </w:p>
    <w:p w14:paraId="2431B945" w14:textId="5A356C20" w:rsidR="0003006B" w:rsidRPr="00082DF5" w:rsidRDefault="001F05F3" w:rsidP="0003006B">
      <w:pPr>
        <w:rPr>
          <w:rFonts w:ascii="Verdana" w:hAnsi="Verdana"/>
          <w:sz w:val="28"/>
          <w:szCs w:val="28"/>
        </w:rPr>
      </w:pPr>
      <w:r w:rsidRPr="00082DF5">
        <w:rPr>
          <w:rFonts w:ascii="Verdana" w:hAnsi="Verdana"/>
          <w:sz w:val="28"/>
          <w:szCs w:val="28"/>
        </w:rPr>
        <w:t xml:space="preserve">On the </w:t>
      </w:r>
      <w:r w:rsidRPr="00082DF5">
        <w:rPr>
          <w:rFonts w:ascii="Verdana" w:hAnsi="Verdana"/>
          <w:b/>
          <w:sz w:val="28"/>
          <w:szCs w:val="28"/>
        </w:rPr>
        <w:t>first day of classes</w:t>
      </w:r>
      <w:r w:rsidR="00BD3BC8" w:rsidRPr="00082DF5">
        <w:rPr>
          <w:rFonts w:ascii="Verdana" w:hAnsi="Verdana"/>
          <w:sz w:val="28"/>
          <w:szCs w:val="28"/>
        </w:rPr>
        <w:t xml:space="preserve"> (or even before) </w:t>
      </w:r>
      <w:r w:rsidRPr="00082DF5">
        <w:rPr>
          <w:rFonts w:ascii="Verdana" w:hAnsi="Verdana"/>
          <w:sz w:val="28"/>
          <w:szCs w:val="28"/>
        </w:rPr>
        <w:t xml:space="preserve">send out an </w:t>
      </w:r>
      <w:proofErr w:type="gramStart"/>
      <w:r w:rsidRPr="00082DF5">
        <w:rPr>
          <w:rFonts w:ascii="Verdana" w:hAnsi="Verdana"/>
          <w:sz w:val="28"/>
          <w:szCs w:val="28"/>
        </w:rPr>
        <w:t>Announcement welcoming students</w:t>
      </w:r>
      <w:proofErr w:type="gramEnd"/>
      <w:r w:rsidRPr="00082DF5">
        <w:rPr>
          <w:rFonts w:ascii="Verdana" w:hAnsi="Verdana"/>
          <w:sz w:val="28"/>
          <w:szCs w:val="28"/>
        </w:rPr>
        <w:t xml:space="preserve"> to the class and outlining the first week’s procedures. This Announcement may be </w:t>
      </w:r>
      <w:proofErr w:type="gramStart"/>
      <w:r w:rsidRPr="00082DF5">
        <w:rPr>
          <w:rFonts w:ascii="Verdana" w:hAnsi="Verdana"/>
          <w:sz w:val="28"/>
          <w:szCs w:val="28"/>
        </w:rPr>
        <w:t>written, but</w:t>
      </w:r>
      <w:proofErr w:type="gramEnd"/>
      <w:r w:rsidRPr="00082DF5">
        <w:rPr>
          <w:rFonts w:ascii="Verdana" w:hAnsi="Verdana"/>
          <w:sz w:val="28"/>
          <w:szCs w:val="28"/>
        </w:rPr>
        <w:t xml:space="preserve"> consider adding a video component. Attach the syllabus to the email.</w:t>
      </w:r>
      <w:r w:rsidR="00082DF5">
        <w:rPr>
          <w:rFonts w:ascii="Verdana" w:hAnsi="Verdana"/>
          <w:sz w:val="28"/>
          <w:szCs w:val="28"/>
        </w:rPr>
        <w:t xml:space="preserve"> </w:t>
      </w:r>
    </w:p>
    <w:p w14:paraId="09501E7E" w14:textId="77777777" w:rsidR="0003006B" w:rsidRPr="00082DF5" w:rsidRDefault="0003006B" w:rsidP="0003006B">
      <w:pPr>
        <w:rPr>
          <w:rFonts w:ascii="Verdana" w:hAnsi="Verdana"/>
          <w:sz w:val="28"/>
          <w:szCs w:val="28"/>
        </w:rPr>
      </w:pPr>
    </w:p>
    <w:p w14:paraId="7C4BFA53" w14:textId="427D1811" w:rsidR="0003006B" w:rsidRPr="00082DF5" w:rsidRDefault="00AD248D" w:rsidP="0003006B">
      <w:pPr>
        <w:rPr>
          <w:rFonts w:ascii="Verdana" w:hAnsi="Verdana"/>
          <w:b/>
          <w:sz w:val="28"/>
          <w:szCs w:val="28"/>
        </w:rPr>
      </w:pPr>
      <w:r w:rsidRPr="00082DF5">
        <w:rPr>
          <w:rFonts w:ascii="Verdana" w:hAnsi="Verdana"/>
          <w:sz w:val="28"/>
          <w:szCs w:val="28"/>
        </w:rPr>
        <w:t>During this week, a</w:t>
      </w:r>
      <w:r w:rsidR="0003006B" w:rsidRPr="00082DF5">
        <w:rPr>
          <w:rFonts w:ascii="Verdana" w:hAnsi="Verdana"/>
          <w:sz w:val="28"/>
          <w:szCs w:val="28"/>
        </w:rPr>
        <w:t xml:space="preserve">ssign a series of activities that will </w:t>
      </w:r>
      <w:r w:rsidR="0003006B" w:rsidRPr="00082DF5">
        <w:rPr>
          <w:rFonts w:ascii="Verdana" w:hAnsi="Verdana"/>
          <w:b/>
          <w:sz w:val="28"/>
          <w:szCs w:val="28"/>
        </w:rPr>
        <w:t xml:space="preserve">orient the students to the course and its expectations. </w:t>
      </w:r>
    </w:p>
    <w:p w14:paraId="139AFBED" w14:textId="77777777" w:rsidR="0003006B" w:rsidRPr="00082DF5" w:rsidRDefault="0003006B" w:rsidP="0003006B">
      <w:pPr>
        <w:rPr>
          <w:rFonts w:ascii="Verdana" w:hAnsi="Verdana"/>
          <w:sz w:val="28"/>
          <w:szCs w:val="28"/>
        </w:rPr>
      </w:pPr>
    </w:p>
    <w:p w14:paraId="186779E3" w14:textId="1D56B81C" w:rsidR="0003006B" w:rsidRPr="00082DF5" w:rsidRDefault="0003006B" w:rsidP="0003006B">
      <w:pPr>
        <w:pStyle w:val="ListParagraph"/>
        <w:numPr>
          <w:ilvl w:val="0"/>
          <w:numId w:val="15"/>
        </w:numPr>
        <w:rPr>
          <w:rFonts w:ascii="Verdana" w:hAnsi="Verdana"/>
          <w:sz w:val="28"/>
          <w:szCs w:val="28"/>
        </w:rPr>
      </w:pPr>
      <w:r w:rsidRPr="00082DF5">
        <w:rPr>
          <w:rFonts w:ascii="Verdana" w:hAnsi="Verdana"/>
          <w:sz w:val="28"/>
          <w:szCs w:val="28"/>
        </w:rPr>
        <w:lastRenderedPageBreak/>
        <w:t xml:space="preserve">Make </w:t>
      </w:r>
      <w:r w:rsidRPr="00082DF5">
        <w:rPr>
          <w:rFonts w:ascii="Verdana" w:hAnsi="Verdana"/>
          <w:b/>
          <w:color w:val="000000" w:themeColor="text1"/>
          <w:sz w:val="28"/>
          <w:szCs w:val="28"/>
        </w:rPr>
        <w:t>reading and reviewing the Course Sylla</w:t>
      </w:r>
      <w:r w:rsidR="00013A26" w:rsidRPr="00082DF5">
        <w:rPr>
          <w:rFonts w:ascii="Verdana" w:hAnsi="Verdana"/>
          <w:b/>
          <w:color w:val="000000" w:themeColor="text1"/>
          <w:sz w:val="28"/>
          <w:szCs w:val="28"/>
        </w:rPr>
        <w:t>bus</w:t>
      </w:r>
      <w:r w:rsidR="00013A26" w:rsidRPr="00082DF5">
        <w:rPr>
          <w:rFonts w:ascii="Verdana" w:hAnsi="Verdana"/>
          <w:sz w:val="28"/>
          <w:szCs w:val="28"/>
        </w:rPr>
        <w:t xml:space="preserve"> the first item on the list. </w:t>
      </w:r>
      <w:r w:rsidRPr="00082DF5">
        <w:rPr>
          <w:rFonts w:ascii="Verdana" w:hAnsi="Verdana"/>
          <w:sz w:val="28"/>
          <w:szCs w:val="28"/>
        </w:rPr>
        <w:t>Then ask students to do something that will reinforce the concepts of the syllabus and/or demonstrate that they have read it. You might try one of the following:</w:t>
      </w:r>
    </w:p>
    <w:p w14:paraId="3B21EC4E" w14:textId="0B097296" w:rsidR="0003006B" w:rsidRPr="00082DF5" w:rsidRDefault="0003006B" w:rsidP="0003006B">
      <w:pPr>
        <w:pStyle w:val="ListParagraph"/>
        <w:numPr>
          <w:ilvl w:val="1"/>
          <w:numId w:val="15"/>
        </w:numPr>
        <w:rPr>
          <w:rFonts w:ascii="Verdana" w:hAnsi="Verdana"/>
          <w:sz w:val="28"/>
          <w:szCs w:val="28"/>
        </w:rPr>
      </w:pPr>
      <w:r w:rsidRPr="00082DF5">
        <w:rPr>
          <w:rFonts w:ascii="Verdana" w:hAnsi="Verdana"/>
          <w:sz w:val="28"/>
          <w:szCs w:val="28"/>
        </w:rPr>
        <w:t xml:space="preserve">Quiz on key points from the </w:t>
      </w:r>
      <w:proofErr w:type="gramStart"/>
      <w:r w:rsidRPr="00082DF5">
        <w:rPr>
          <w:rFonts w:ascii="Verdana" w:hAnsi="Verdana"/>
          <w:sz w:val="28"/>
          <w:szCs w:val="28"/>
        </w:rPr>
        <w:t>Syllabus;</w:t>
      </w:r>
      <w:proofErr w:type="gramEnd"/>
    </w:p>
    <w:p w14:paraId="09BE4C14" w14:textId="0A238D8B" w:rsidR="0003006B" w:rsidRPr="00082DF5" w:rsidRDefault="0003006B" w:rsidP="0003006B">
      <w:pPr>
        <w:pStyle w:val="ListParagraph"/>
        <w:numPr>
          <w:ilvl w:val="1"/>
          <w:numId w:val="15"/>
        </w:numPr>
        <w:rPr>
          <w:rFonts w:ascii="Verdana" w:hAnsi="Verdana"/>
          <w:sz w:val="28"/>
          <w:szCs w:val="28"/>
        </w:rPr>
      </w:pPr>
      <w:r w:rsidRPr="00082DF5">
        <w:rPr>
          <w:rFonts w:ascii="Verdana" w:hAnsi="Verdana"/>
          <w:sz w:val="28"/>
          <w:szCs w:val="28"/>
        </w:rPr>
        <w:t>Easter Egg (putting a request at the end of the Syllabus for the students to email you—often I ask students to email me a picture of their favorite animal to show they’ve read all the way to the end.)</w:t>
      </w:r>
    </w:p>
    <w:p w14:paraId="38A0B47A" w14:textId="7DFA56DE" w:rsidR="00F959BF" w:rsidRPr="00082DF5" w:rsidRDefault="00F959BF" w:rsidP="0003006B">
      <w:pPr>
        <w:pStyle w:val="ListParagraph"/>
        <w:numPr>
          <w:ilvl w:val="1"/>
          <w:numId w:val="15"/>
        </w:numPr>
        <w:rPr>
          <w:rFonts w:ascii="Verdana" w:hAnsi="Verdana"/>
          <w:sz w:val="28"/>
          <w:szCs w:val="28"/>
        </w:rPr>
      </w:pPr>
      <w:r w:rsidRPr="00082DF5">
        <w:rPr>
          <w:rFonts w:ascii="Verdana" w:hAnsi="Verdana"/>
          <w:sz w:val="28"/>
          <w:szCs w:val="28"/>
        </w:rPr>
        <w:t>Linking part of the first Blog/Discussion Board prompt to the Syllabus. (Asking, for example</w:t>
      </w:r>
      <w:r w:rsidR="008122AD">
        <w:rPr>
          <w:rFonts w:ascii="Verdana" w:hAnsi="Verdana"/>
          <w:sz w:val="28"/>
          <w:szCs w:val="28"/>
        </w:rPr>
        <w:t>:</w:t>
      </w:r>
      <w:r w:rsidRPr="00082DF5">
        <w:rPr>
          <w:rFonts w:ascii="Verdana" w:hAnsi="Verdana"/>
          <w:sz w:val="28"/>
          <w:szCs w:val="28"/>
        </w:rPr>
        <w:t xml:space="preserve"> which of the activities that you see outlined on the syllabus do you have the most concerns</w:t>
      </w:r>
      <w:r w:rsidR="00013A26" w:rsidRPr="00082DF5">
        <w:rPr>
          <w:rFonts w:ascii="Verdana" w:hAnsi="Verdana"/>
          <w:sz w:val="28"/>
          <w:szCs w:val="28"/>
        </w:rPr>
        <w:t>/questions about</w:t>
      </w:r>
      <w:r w:rsidR="008122AD">
        <w:rPr>
          <w:rFonts w:ascii="Verdana" w:hAnsi="Verdana"/>
          <w:sz w:val="28"/>
          <w:szCs w:val="28"/>
        </w:rPr>
        <w:t>?</w:t>
      </w:r>
      <w:r w:rsidRPr="00082DF5">
        <w:rPr>
          <w:rFonts w:ascii="Verdana" w:hAnsi="Verdana"/>
          <w:sz w:val="28"/>
          <w:szCs w:val="28"/>
        </w:rPr>
        <w:t>)</w:t>
      </w:r>
    </w:p>
    <w:p w14:paraId="70C3DCB2" w14:textId="77777777" w:rsidR="0003006B" w:rsidRPr="00082DF5" w:rsidRDefault="0003006B" w:rsidP="0003006B">
      <w:pPr>
        <w:rPr>
          <w:rFonts w:ascii="Verdana" w:hAnsi="Verdana"/>
          <w:sz w:val="28"/>
          <w:szCs w:val="28"/>
        </w:rPr>
      </w:pPr>
    </w:p>
    <w:p w14:paraId="6F13BF47" w14:textId="2397E542" w:rsidR="0003006B" w:rsidRPr="00082DF5" w:rsidRDefault="00C66EF9" w:rsidP="00F959BF">
      <w:pPr>
        <w:pStyle w:val="ListParagraph"/>
        <w:numPr>
          <w:ilvl w:val="0"/>
          <w:numId w:val="15"/>
        </w:numPr>
        <w:rPr>
          <w:rFonts w:ascii="Verdana" w:hAnsi="Verdana"/>
          <w:sz w:val="28"/>
          <w:szCs w:val="28"/>
        </w:rPr>
      </w:pPr>
      <w:r w:rsidRPr="00082DF5">
        <w:rPr>
          <w:rFonts w:ascii="Verdana" w:hAnsi="Verdana"/>
          <w:b/>
          <w:sz w:val="28"/>
          <w:szCs w:val="28"/>
        </w:rPr>
        <w:t>Blog</w:t>
      </w:r>
      <w:r w:rsidRPr="00082DF5">
        <w:rPr>
          <w:rFonts w:ascii="Verdana" w:hAnsi="Verdana"/>
          <w:sz w:val="28"/>
          <w:szCs w:val="28"/>
        </w:rPr>
        <w:t xml:space="preserve"> introduction</w:t>
      </w:r>
      <w:r w:rsidR="00C008B6" w:rsidRPr="00082DF5">
        <w:rPr>
          <w:rFonts w:ascii="Verdana" w:hAnsi="Verdana"/>
          <w:sz w:val="28"/>
          <w:szCs w:val="28"/>
        </w:rPr>
        <w:t xml:space="preserve"> (or Discussion Board)</w:t>
      </w:r>
      <w:r w:rsidRPr="00082DF5">
        <w:rPr>
          <w:rFonts w:ascii="Verdana" w:hAnsi="Verdana"/>
          <w:sz w:val="28"/>
          <w:szCs w:val="28"/>
        </w:rPr>
        <w:t xml:space="preserve">: </w:t>
      </w:r>
      <w:r w:rsidR="00F959BF" w:rsidRPr="00082DF5">
        <w:rPr>
          <w:rFonts w:ascii="Verdana" w:hAnsi="Verdana"/>
          <w:sz w:val="28"/>
          <w:szCs w:val="28"/>
        </w:rPr>
        <w:t xml:space="preserve">Get the students comfortable with the tools you plan to use throughout the course. Students do seem to be more familiar with Discussion Boards and Blogs, so those are good tools to start with the first week. </w:t>
      </w:r>
      <w:r w:rsidR="00BD3BC8" w:rsidRPr="00082DF5">
        <w:rPr>
          <w:rFonts w:ascii="Verdana" w:hAnsi="Verdana"/>
          <w:sz w:val="28"/>
          <w:szCs w:val="28"/>
        </w:rPr>
        <w:t>Suitable activities might include</w:t>
      </w:r>
      <w:r w:rsidR="00F959BF" w:rsidRPr="00082DF5">
        <w:rPr>
          <w:rFonts w:ascii="Verdana" w:hAnsi="Verdana"/>
          <w:sz w:val="28"/>
          <w:szCs w:val="28"/>
        </w:rPr>
        <w:t xml:space="preserve"> an</w:t>
      </w:r>
      <w:r w:rsidR="0003006B" w:rsidRPr="00082DF5">
        <w:rPr>
          <w:rFonts w:ascii="Verdana" w:hAnsi="Verdana"/>
          <w:sz w:val="28"/>
          <w:szCs w:val="28"/>
        </w:rPr>
        <w:t xml:space="preserve"> ice-breaker prompt that asks students to introduce</w:t>
      </w:r>
      <w:r w:rsidR="00F959BF" w:rsidRPr="00082DF5">
        <w:rPr>
          <w:rFonts w:ascii="Verdana" w:hAnsi="Verdana"/>
          <w:sz w:val="28"/>
          <w:szCs w:val="28"/>
        </w:rPr>
        <w:t xml:space="preserve"> themselves either in the Discussion Board or Blog. The prompt </w:t>
      </w:r>
      <w:r w:rsidR="00AD248D" w:rsidRPr="00082DF5">
        <w:rPr>
          <w:rFonts w:ascii="Verdana" w:hAnsi="Verdana"/>
          <w:sz w:val="28"/>
          <w:szCs w:val="28"/>
        </w:rPr>
        <w:t>could</w:t>
      </w:r>
      <w:r w:rsidR="00F959BF" w:rsidRPr="00082DF5">
        <w:rPr>
          <w:rFonts w:ascii="Verdana" w:hAnsi="Verdana"/>
          <w:sz w:val="28"/>
          <w:szCs w:val="28"/>
        </w:rPr>
        <w:t xml:space="preserve"> ask them to articulate some of their previous experiences with writing and well as </w:t>
      </w:r>
      <w:r w:rsidR="0003006B" w:rsidRPr="00082DF5">
        <w:rPr>
          <w:rFonts w:ascii="Verdana" w:hAnsi="Verdana"/>
          <w:sz w:val="28"/>
          <w:szCs w:val="28"/>
        </w:rPr>
        <w:t>something of what they bring to the course and expect from it. Good ice-breaker questions might include:</w:t>
      </w:r>
    </w:p>
    <w:p w14:paraId="1ECE0996" w14:textId="4668345C" w:rsidR="0003006B" w:rsidRPr="00082DF5" w:rsidRDefault="008122AD" w:rsidP="0003006B">
      <w:pPr>
        <w:pStyle w:val="ListParagraph"/>
        <w:numPr>
          <w:ilvl w:val="1"/>
          <w:numId w:val="5"/>
        </w:numPr>
        <w:rPr>
          <w:rFonts w:ascii="Verdana" w:hAnsi="Verdana"/>
          <w:sz w:val="28"/>
          <w:szCs w:val="28"/>
        </w:rPr>
      </w:pPr>
      <w:r>
        <w:rPr>
          <w:rFonts w:ascii="Verdana" w:hAnsi="Verdana"/>
          <w:sz w:val="28"/>
          <w:szCs w:val="28"/>
        </w:rPr>
        <w:t>Discuss</w:t>
      </w:r>
      <w:r w:rsidR="0003006B" w:rsidRPr="00082DF5">
        <w:rPr>
          <w:rFonts w:ascii="Verdana" w:hAnsi="Verdana"/>
          <w:sz w:val="28"/>
          <w:szCs w:val="28"/>
        </w:rPr>
        <w:t xml:space="preserve"> a book you read in the last year or two that was meaningful and explain why. </w:t>
      </w:r>
    </w:p>
    <w:p w14:paraId="2E5C3413" w14:textId="61527524" w:rsidR="0003006B" w:rsidRPr="00082DF5" w:rsidRDefault="0003006B" w:rsidP="0003006B">
      <w:pPr>
        <w:pStyle w:val="ListParagraph"/>
        <w:numPr>
          <w:ilvl w:val="1"/>
          <w:numId w:val="5"/>
        </w:numPr>
        <w:rPr>
          <w:rFonts w:ascii="Verdana" w:hAnsi="Verdana"/>
          <w:sz w:val="28"/>
          <w:szCs w:val="28"/>
        </w:rPr>
      </w:pPr>
      <w:r w:rsidRPr="00082DF5">
        <w:rPr>
          <w:rFonts w:ascii="Verdana" w:hAnsi="Verdana"/>
          <w:sz w:val="28"/>
          <w:szCs w:val="28"/>
        </w:rPr>
        <w:t>Tell us about one thing you really want to learn in this course this semester.</w:t>
      </w:r>
    </w:p>
    <w:p w14:paraId="7AA24E85" w14:textId="3FAB4E7C" w:rsidR="00F959BF" w:rsidRPr="00082DF5" w:rsidRDefault="00F959BF" w:rsidP="0003006B">
      <w:pPr>
        <w:pStyle w:val="ListParagraph"/>
        <w:numPr>
          <w:ilvl w:val="1"/>
          <w:numId w:val="5"/>
        </w:numPr>
        <w:rPr>
          <w:rFonts w:ascii="Verdana" w:hAnsi="Verdana"/>
          <w:sz w:val="28"/>
          <w:szCs w:val="28"/>
        </w:rPr>
      </w:pPr>
      <w:r w:rsidRPr="00082DF5">
        <w:rPr>
          <w:rFonts w:ascii="Verdana" w:hAnsi="Verdana"/>
          <w:sz w:val="28"/>
          <w:szCs w:val="28"/>
        </w:rPr>
        <w:t xml:space="preserve">What is something on the Syllabus that you are concerned/have questions about? </w:t>
      </w:r>
    </w:p>
    <w:p w14:paraId="0ACAACBB" w14:textId="77777777" w:rsidR="00F959BF" w:rsidRPr="00082DF5" w:rsidRDefault="00F959BF" w:rsidP="00F959BF">
      <w:pPr>
        <w:ind w:left="720"/>
        <w:rPr>
          <w:rFonts w:ascii="Verdana" w:hAnsi="Verdana"/>
          <w:sz w:val="28"/>
          <w:szCs w:val="28"/>
        </w:rPr>
      </w:pPr>
      <w:r w:rsidRPr="00082DF5">
        <w:rPr>
          <w:rFonts w:ascii="Verdana" w:hAnsi="Verdana"/>
          <w:sz w:val="28"/>
          <w:szCs w:val="28"/>
        </w:rPr>
        <w:t>Remember to sequence posting and responses to those postings; if you’d like students to reply to each other by greeting each other, set two deadlines—one for the initial posting and one a few days later for replies</w:t>
      </w:r>
      <w:r w:rsidRPr="00082DF5">
        <w:rPr>
          <w:rFonts w:ascii="Verdana" w:hAnsi="Verdana"/>
          <w:b/>
          <w:sz w:val="28"/>
          <w:szCs w:val="28"/>
        </w:rPr>
        <w:t>.</w:t>
      </w:r>
    </w:p>
    <w:p w14:paraId="7A538366" w14:textId="77777777" w:rsidR="00F959BF" w:rsidRPr="00082DF5" w:rsidRDefault="00F959BF" w:rsidP="00F959BF">
      <w:pPr>
        <w:pStyle w:val="ListParagraph"/>
        <w:ind w:left="1800"/>
        <w:rPr>
          <w:rFonts w:ascii="Verdana" w:hAnsi="Verdana"/>
          <w:sz w:val="28"/>
          <w:szCs w:val="28"/>
        </w:rPr>
      </w:pPr>
    </w:p>
    <w:p w14:paraId="612F2DD1" w14:textId="77777777" w:rsidR="008122AD" w:rsidRPr="008122AD" w:rsidRDefault="00AD248D" w:rsidP="008122AD">
      <w:pPr>
        <w:pStyle w:val="ListParagraph"/>
        <w:numPr>
          <w:ilvl w:val="0"/>
          <w:numId w:val="16"/>
        </w:numPr>
        <w:rPr>
          <w:rFonts w:ascii="Verdana" w:hAnsi="Verdana"/>
          <w:b/>
          <w:sz w:val="28"/>
          <w:szCs w:val="28"/>
        </w:rPr>
      </w:pPr>
      <w:r w:rsidRPr="00082DF5">
        <w:rPr>
          <w:rFonts w:ascii="Verdana" w:hAnsi="Verdana"/>
          <w:sz w:val="28"/>
          <w:szCs w:val="28"/>
        </w:rPr>
        <w:t xml:space="preserve">Assign the first round of readings </w:t>
      </w:r>
    </w:p>
    <w:p w14:paraId="150B0F4D" w14:textId="786FD61B" w:rsidR="001F05F3" w:rsidRPr="008122AD" w:rsidRDefault="001F05F3" w:rsidP="008122AD">
      <w:pPr>
        <w:rPr>
          <w:rFonts w:ascii="Verdana" w:hAnsi="Verdana"/>
          <w:b/>
          <w:sz w:val="28"/>
          <w:szCs w:val="28"/>
        </w:rPr>
      </w:pPr>
      <w:r w:rsidRPr="008122AD">
        <w:rPr>
          <w:rFonts w:ascii="Verdana" w:hAnsi="Verdana"/>
          <w:b/>
          <w:sz w:val="28"/>
          <w:szCs w:val="28"/>
        </w:rPr>
        <w:lastRenderedPageBreak/>
        <w:t>Week Two:</w:t>
      </w:r>
      <w:r w:rsidR="00AD248D" w:rsidRPr="008122AD">
        <w:rPr>
          <w:rFonts w:ascii="Verdana" w:hAnsi="Verdana"/>
          <w:b/>
          <w:sz w:val="28"/>
          <w:szCs w:val="28"/>
        </w:rPr>
        <w:t xml:space="preserve"> Critical Reading</w:t>
      </w:r>
    </w:p>
    <w:p w14:paraId="57730093" w14:textId="77777777" w:rsidR="00AD248D" w:rsidRPr="00082DF5" w:rsidRDefault="00AD248D" w:rsidP="00B6091F">
      <w:pPr>
        <w:rPr>
          <w:rFonts w:ascii="Verdana" w:hAnsi="Verdana"/>
          <w:b/>
          <w:sz w:val="28"/>
          <w:szCs w:val="28"/>
        </w:rPr>
      </w:pPr>
    </w:p>
    <w:p w14:paraId="363BE4A2" w14:textId="77777777" w:rsidR="00AD248D" w:rsidRPr="00082DF5" w:rsidRDefault="00AD248D" w:rsidP="00AD248D">
      <w:pPr>
        <w:rPr>
          <w:rFonts w:ascii="Verdana" w:hAnsi="Verdana"/>
          <w:b/>
          <w:sz w:val="28"/>
          <w:szCs w:val="28"/>
        </w:rPr>
      </w:pPr>
      <w:r w:rsidRPr="00082DF5">
        <w:rPr>
          <w:rFonts w:ascii="Verdana" w:hAnsi="Verdana"/>
          <w:b/>
          <w:sz w:val="28"/>
          <w:szCs w:val="28"/>
        </w:rPr>
        <w:t xml:space="preserve">Due by Tuesday deadline: </w:t>
      </w:r>
    </w:p>
    <w:p w14:paraId="32BEF13F" w14:textId="77777777" w:rsidR="00AD248D" w:rsidRPr="00082DF5" w:rsidRDefault="00AD248D" w:rsidP="00AD248D">
      <w:pPr>
        <w:pStyle w:val="ListParagraph"/>
        <w:numPr>
          <w:ilvl w:val="0"/>
          <w:numId w:val="5"/>
        </w:numPr>
        <w:rPr>
          <w:rFonts w:ascii="Verdana" w:hAnsi="Verdana"/>
          <w:sz w:val="28"/>
          <w:szCs w:val="28"/>
        </w:rPr>
      </w:pPr>
      <w:r w:rsidRPr="00082DF5">
        <w:rPr>
          <w:rFonts w:ascii="Verdana" w:hAnsi="Verdana"/>
          <w:b/>
          <w:sz w:val="28"/>
          <w:szCs w:val="28"/>
        </w:rPr>
        <w:t>Readings: Text A and Text B</w:t>
      </w:r>
      <w:r w:rsidRPr="00082DF5">
        <w:rPr>
          <w:rFonts w:ascii="Verdana" w:hAnsi="Verdana"/>
          <w:sz w:val="28"/>
          <w:szCs w:val="28"/>
        </w:rPr>
        <w:t xml:space="preserve"> with annotations</w:t>
      </w:r>
    </w:p>
    <w:p w14:paraId="12BD63E9" w14:textId="29EF8232" w:rsidR="00AD248D" w:rsidRPr="00082DF5" w:rsidRDefault="00AD248D" w:rsidP="00AD248D">
      <w:pPr>
        <w:pStyle w:val="ListParagraph"/>
        <w:numPr>
          <w:ilvl w:val="0"/>
          <w:numId w:val="5"/>
        </w:numPr>
        <w:rPr>
          <w:rFonts w:ascii="Verdana" w:hAnsi="Verdana"/>
          <w:sz w:val="28"/>
          <w:szCs w:val="28"/>
        </w:rPr>
      </w:pPr>
      <w:r w:rsidRPr="00082DF5">
        <w:rPr>
          <w:rFonts w:ascii="Verdana" w:hAnsi="Verdana"/>
          <w:b/>
          <w:sz w:val="28"/>
          <w:szCs w:val="28"/>
        </w:rPr>
        <w:t>Watch:</w:t>
      </w:r>
      <w:r w:rsidRPr="00082DF5">
        <w:rPr>
          <w:rFonts w:ascii="Verdana" w:hAnsi="Verdana"/>
          <w:sz w:val="28"/>
          <w:szCs w:val="28"/>
        </w:rPr>
        <w:t xml:space="preserve"> Instructor Video on Reading techniques and ways to annotate </w:t>
      </w:r>
    </w:p>
    <w:p w14:paraId="6239C1EB" w14:textId="552CD769" w:rsidR="00AD248D" w:rsidRPr="00082DF5" w:rsidRDefault="00C66EF9" w:rsidP="00AD248D">
      <w:pPr>
        <w:pStyle w:val="ListParagraph"/>
        <w:numPr>
          <w:ilvl w:val="0"/>
          <w:numId w:val="5"/>
        </w:numPr>
        <w:rPr>
          <w:rFonts w:ascii="Verdana" w:hAnsi="Verdana"/>
          <w:sz w:val="28"/>
          <w:szCs w:val="28"/>
        </w:rPr>
      </w:pPr>
      <w:r w:rsidRPr="00082DF5">
        <w:rPr>
          <w:rFonts w:ascii="Verdana" w:hAnsi="Verdana"/>
          <w:b/>
          <w:sz w:val="28"/>
          <w:szCs w:val="28"/>
        </w:rPr>
        <w:t xml:space="preserve">Blog: </w:t>
      </w:r>
      <w:r w:rsidR="00AD248D" w:rsidRPr="00082DF5">
        <w:rPr>
          <w:rFonts w:ascii="Verdana" w:hAnsi="Verdana"/>
          <w:b/>
          <w:sz w:val="28"/>
          <w:szCs w:val="28"/>
        </w:rPr>
        <w:t>Students respond</w:t>
      </w:r>
      <w:r w:rsidR="00AD248D" w:rsidRPr="00082DF5">
        <w:rPr>
          <w:rFonts w:ascii="Verdana" w:hAnsi="Verdana"/>
          <w:sz w:val="28"/>
          <w:szCs w:val="28"/>
        </w:rPr>
        <w:t xml:space="preserve"> to each other’s introductions; greet their classmates.</w:t>
      </w:r>
    </w:p>
    <w:p w14:paraId="00D8145B" w14:textId="082A2DD4" w:rsidR="00AD248D" w:rsidRPr="00082DF5" w:rsidRDefault="00AD248D" w:rsidP="00AD248D">
      <w:pPr>
        <w:pStyle w:val="ListParagraph"/>
        <w:numPr>
          <w:ilvl w:val="0"/>
          <w:numId w:val="5"/>
        </w:numPr>
        <w:rPr>
          <w:rFonts w:ascii="Verdana" w:hAnsi="Verdana"/>
          <w:sz w:val="28"/>
          <w:szCs w:val="28"/>
        </w:rPr>
      </w:pPr>
      <w:r w:rsidRPr="00082DF5">
        <w:rPr>
          <w:rFonts w:ascii="Verdana" w:hAnsi="Verdana"/>
          <w:b/>
          <w:sz w:val="28"/>
          <w:szCs w:val="28"/>
        </w:rPr>
        <w:t>Discussion Board</w:t>
      </w:r>
      <w:r w:rsidR="00C66EF9" w:rsidRPr="00082DF5">
        <w:rPr>
          <w:rFonts w:ascii="Verdana" w:hAnsi="Verdana"/>
          <w:b/>
          <w:sz w:val="28"/>
          <w:szCs w:val="28"/>
        </w:rPr>
        <w:t xml:space="preserve"> 1 Initial Posts</w:t>
      </w:r>
      <w:r w:rsidRPr="00082DF5">
        <w:rPr>
          <w:rFonts w:ascii="Verdana" w:hAnsi="Verdana"/>
          <w:sz w:val="28"/>
          <w:szCs w:val="28"/>
        </w:rPr>
        <w:t xml:space="preserve"> re: Texts A and B</w:t>
      </w:r>
    </w:p>
    <w:p w14:paraId="78C4BE75" w14:textId="77777777" w:rsidR="008230C5" w:rsidRPr="00082DF5" w:rsidRDefault="00AD248D" w:rsidP="008230C5">
      <w:pPr>
        <w:pStyle w:val="ListParagraph"/>
        <w:numPr>
          <w:ilvl w:val="1"/>
          <w:numId w:val="5"/>
        </w:numPr>
        <w:rPr>
          <w:rFonts w:ascii="Verdana" w:hAnsi="Verdana"/>
          <w:sz w:val="28"/>
          <w:szCs w:val="28"/>
        </w:rPr>
      </w:pPr>
      <w:r w:rsidRPr="00082DF5">
        <w:rPr>
          <w:rFonts w:ascii="Verdana" w:hAnsi="Verdana"/>
          <w:sz w:val="28"/>
          <w:szCs w:val="28"/>
        </w:rPr>
        <w:t xml:space="preserve">Aim to keep the questions open-ended rather than re-statements of content. Good questions might ask: What did you find most relevant about this text? What did you find most confusing? What part of the writer’s argument seems the strongest? Which part seems the weakest? </w:t>
      </w:r>
    </w:p>
    <w:p w14:paraId="30AB2E86" w14:textId="2ECB7B4D" w:rsidR="00AD248D" w:rsidRPr="00082DF5" w:rsidRDefault="008230C5" w:rsidP="008230C5">
      <w:pPr>
        <w:pStyle w:val="ListParagraph"/>
        <w:numPr>
          <w:ilvl w:val="1"/>
          <w:numId w:val="5"/>
        </w:numPr>
        <w:rPr>
          <w:rFonts w:ascii="Verdana" w:hAnsi="Verdana"/>
          <w:sz w:val="28"/>
          <w:szCs w:val="28"/>
        </w:rPr>
      </w:pPr>
      <w:r w:rsidRPr="00082DF5">
        <w:rPr>
          <w:rFonts w:ascii="Verdana" w:hAnsi="Verdana"/>
          <w:sz w:val="28"/>
          <w:szCs w:val="28"/>
        </w:rPr>
        <w:t xml:space="preserve">Indicate how long the students initial posting should be using a word count (150? 200?) or set a minimum number of sentences. </w:t>
      </w:r>
    </w:p>
    <w:p w14:paraId="4F4608EC" w14:textId="3143BC70" w:rsidR="008230C5" w:rsidRDefault="008230C5" w:rsidP="008230C5">
      <w:pPr>
        <w:pStyle w:val="ListParagraph"/>
        <w:numPr>
          <w:ilvl w:val="1"/>
          <w:numId w:val="5"/>
        </w:numPr>
        <w:rPr>
          <w:rFonts w:ascii="Verdana" w:hAnsi="Verdana"/>
          <w:sz w:val="28"/>
          <w:szCs w:val="28"/>
        </w:rPr>
      </w:pPr>
      <w:r w:rsidRPr="00082DF5">
        <w:rPr>
          <w:rFonts w:ascii="Verdana" w:hAnsi="Verdana"/>
          <w:sz w:val="28"/>
          <w:szCs w:val="28"/>
        </w:rPr>
        <w:t xml:space="preserve">Describe/model how you want students to approach their posting and whether you would like them to include direct quotations. </w:t>
      </w:r>
    </w:p>
    <w:p w14:paraId="0EA0E071" w14:textId="225F13E2" w:rsidR="008122AD" w:rsidRPr="00082DF5" w:rsidRDefault="008122AD" w:rsidP="008230C5">
      <w:pPr>
        <w:pStyle w:val="ListParagraph"/>
        <w:numPr>
          <w:ilvl w:val="1"/>
          <w:numId w:val="5"/>
        </w:numPr>
        <w:rPr>
          <w:rFonts w:ascii="Verdana" w:hAnsi="Verdana"/>
          <w:sz w:val="28"/>
          <w:szCs w:val="28"/>
        </w:rPr>
      </w:pPr>
      <w:r>
        <w:rPr>
          <w:rFonts w:ascii="Verdana" w:hAnsi="Verdana"/>
          <w:sz w:val="28"/>
          <w:szCs w:val="28"/>
        </w:rPr>
        <w:t xml:space="preserve">Don’t be surprised if you have to clarify your expectations for this first round of Discussion Board postings. For example, if students are writing less formally than you would like, lay that requirement out clearly. </w:t>
      </w:r>
    </w:p>
    <w:p w14:paraId="52C4732C" w14:textId="77777777" w:rsidR="00AD248D" w:rsidRPr="00082DF5" w:rsidRDefault="00AD248D" w:rsidP="00AD248D">
      <w:pPr>
        <w:rPr>
          <w:rFonts w:ascii="Verdana" w:hAnsi="Verdana"/>
          <w:sz w:val="28"/>
          <w:szCs w:val="28"/>
        </w:rPr>
      </w:pPr>
    </w:p>
    <w:p w14:paraId="5583366D" w14:textId="4D8418F1" w:rsidR="00AD248D" w:rsidRPr="00082DF5" w:rsidRDefault="00AD248D" w:rsidP="00AD248D">
      <w:pPr>
        <w:rPr>
          <w:rFonts w:ascii="Verdana" w:hAnsi="Verdana"/>
          <w:b/>
          <w:sz w:val="28"/>
          <w:szCs w:val="28"/>
        </w:rPr>
      </w:pPr>
      <w:r w:rsidRPr="00082DF5">
        <w:rPr>
          <w:rFonts w:ascii="Verdana" w:hAnsi="Verdana"/>
          <w:b/>
          <w:sz w:val="28"/>
          <w:szCs w:val="28"/>
        </w:rPr>
        <w:t xml:space="preserve">Due by Thursday deadline: </w:t>
      </w:r>
    </w:p>
    <w:p w14:paraId="25CBCC77" w14:textId="77777777" w:rsidR="00AD248D" w:rsidRPr="00082DF5" w:rsidRDefault="00AD248D" w:rsidP="00AD248D">
      <w:pPr>
        <w:pStyle w:val="ListParagraph"/>
        <w:numPr>
          <w:ilvl w:val="0"/>
          <w:numId w:val="6"/>
        </w:numPr>
        <w:rPr>
          <w:rFonts w:ascii="Verdana" w:hAnsi="Verdana"/>
          <w:sz w:val="28"/>
          <w:szCs w:val="28"/>
        </w:rPr>
      </w:pPr>
      <w:r w:rsidRPr="00082DF5">
        <w:rPr>
          <w:rFonts w:ascii="Verdana" w:hAnsi="Verdana"/>
          <w:b/>
          <w:sz w:val="28"/>
          <w:szCs w:val="28"/>
        </w:rPr>
        <w:t>Readings: Text C</w:t>
      </w:r>
      <w:r w:rsidRPr="00082DF5">
        <w:rPr>
          <w:rFonts w:ascii="Verdana" w:hAnsi="Verdana"/>
          <w:sz w:val="28"/>
          <w:szCs w:val="28"/>
        </w:rPr>
        <w:t xml:space="preserve"> (assume too that some students will be catching up on A and B). </w:t>
      </w:r>
    </w:p>
    <w:p w14:paraId="66948D4F" w14:textId="75FE1400" w:rsidR="00C008B6" w:rsidRDefault="00C008B6" w:rsidP="00AD248D">
      <w:pPr>
        <w:pStyle w:val="ListParagraph"/>
        <w:numPr>
          <w:ilvl w:val="0"/>
          <w:numId w:val="6"/>
        </w:numPr>
        <w:rPr>
          <w:rFonts w:ascii="Verdana" w:hAnsi="Verdana"/>
          <w:b/>
          <w:sz w:val="28"/>
          <w:szCs w:val="28"/>
        </w:rPr>
      </w:pPr>
      <w:r w:rsidRPr="00082DF5">
        <w:rPr>
          <w:rFonts w:ascii="Verdana" w:hAnsi="Verdana"/>
          <w:b/>
          <w:sz w:val="28"/>
          <w:szCs w:val="28"/>
        </w:rPr>
        <w:t>Quiz2: Texts A-C</w:t>
      </w:r>
    </w:p>
    <w:p w14:paraId="7F774E6F" w14:textId="78292E0C" w:rsidR="00EC7FEC" w:rsidRPr="00082DF5" w:rsidRDefault="00EC7FEC" w:rsidP="00EC7FEC">
      <w:pPr>
        <w:pStyle w:val="ListParagraph"/>
        <w:numPr>
          <w:ilvl w:val="0"/>
          <w:numId w:val="6"/>
        </w:numPr>
        <w:rPr>
          <w:rFonts w:ascii="Verdana" w:hAnsi="Verdana"/>
          <w:sz w:val="28"/>
          <w:szCs w:val="28"/>
        </w:rPr>
      </w:pPr>
      <w:r w:rsidRPr="00082DF5">
        <w:rPr>
          <w:rFonts w:ascii="Verdana" w:hAnsi="Verdana"/>
          <w:b/>
          <w:sz w:val="28"/>
          <w:szCs w:val="28"/>
        </w:rPr>
        <w:t>Discussion Board 1 Replies</w:t>
      </w:r>
      <w:r w:rsidRPr="00082DF5">
        <w:rPr>
          <w:rFonts w:ascii="Verdana" w:hAnsi="Verdana"/>
          <w:sz w:val="28"/>
          <w:szCs w:val="28"/>
        </w:rPr>
        <w:t>: Ask students to respond to previous DB postings. Possibilities might include:</w:t>
      </w:r>
    </w:p>
    <w:p w14:paraId="1F08F0F6" w14:textId="77777777" w:rsidR="00EC7FEC" w:rsidRPr="00082DF5" w:rsidRDefault="00EC7FEC" w:rsidP="00EC7FEC">
      <w:pPr>
        <w:pStyle w:val="ListParagraph"/>
        <w:numPr>
          <w:ilvl w:val="1"/>
          <w:numId w:val="6"/>
        </w:numPr>
        <w:rPr>
          <w:rFonts w:ascii="Verdana" w:hAnsi="Verdana"/>
          <w:sz w:val="28"/>
          <w:szCs w:val="28"/>
        </w:rPr>
      </w:pPr>
      <w:r w:rsidRPr="00082DF5">
        <w:rPr>
          <w:rFonts w:ascii="Verdana" w:hAnsi="Verdana"/>
          <w:sz w:val="28"/>
          <w:szCs w:val="28"/>
        </w:rPr>
        <w:t xml:space="preserve">What do they understand about the texts that confused their classmates? How would they answer the questions their classmates raised? (If using this option, consider assigning the students who did the first round on Text A to answer the questions re: </w:t>
      </w:r>
      <w:r w:rsidRPr="00082DF5">
        <w:rPr>
          <w:rFonts w:ascii="Verdana" w:hAnsi="Verdana"/>
          <w:sz w:val="28"/>
          <w:szCs w:val="28"/>
        </w:rPr>
        <w:lastRenderedPageBreak/>
        <w:t xml:space="preserve">Text B and those who did Text A to answer questions on Text B. </w:t>
      </w:r>
    </w:p>
    <w:p w14:paraId="3510D1ED" w14:textId="77777777" w:rsidR="00EC7FEC" w:rsidRPr="00082DF5" w:rsidRDefault="00EC7FEC" w:rsidP="00EC7FEC">
      <w:pPr>
        <w:pStyle w:val="ListParagraph"/>
        <w:numPr>
          <w:ilvl w:val="1"/>
          <w:numId w:val="6"/>
        </w:numPr>
        <w:rPr>
          <w:rFonts w:ascii="Verdana" w:hAnsi="Verdana"/>
          <w:sz w:val="28"/>
          <w:szCs w:val="28"/>
        </w:rPr>
      </w:pPr>
      <w:r w:rsidRPr="00082DF5">
        <w:rPr>
          <w:rFonts w:ascii="Verdana" w:hAnsi="Verdana"/>
          <w:sz w:val="28"/>
          <w:szCs w:val="28"/>
        </w:rPr>
        <w:t xml:space="preserve">Or: Focus the reply question on pushing the students to draw connections between the texts—what might Text C say about issues you raised with Text A or Text B? </w:t>
      </w:r>
    </w:p>
    <w:p w14:paraId="615252A7" w14:textId="77777777" w:rsidR="00EC7FEC" w:rsidRPr="00082DF5" w:rsidRDefault="00EC7FEC" w:rsidP="00EC7FEC">
      <w:pPr>
        <w:pStyle w:val="ListParagraph"/>
        <w:numPr>
          <w:ilvl w:val="1"/>
          <w:numId w:val="6"/>
        </w:numPr>
        <w:rPr>
          <w:rFonts w:ascii="Verdana" w:hAnsi="Verdana"/>
          <w:sz w:val="28"/>
          <w:szCs w:val="28"/>
        </w:rPr>
      </w:pPr>
      <w:r w:rsidRPr="00082DF5">
        <w:rPr>
          <w:rFonts w:ascii="Verdana" w:hAnsi="Verdana"/>
          <w:sz w:val="28"/>
          <w:szCs w:val="28"/>
        </w:rPr>
        <w:t xml:space="preserve">As with the initial posting, set clear guidelines for the length, content, and approach of the reply. </w:t>
      </w:r>
    </w:p>
    <w:p w14:paraId="7AEF609F" w14:textId="77777777" w:rsidR="00EC7FEC" w:rsidRDefault="00EC7FEC" w:rsidP="00EC7FEC">
      <w:pPr>
        <w:rPr>
          <w:rFonts w:ascii="Verdana" w:hAnsi="Verdana"/>
          <w:b/>
          <w:sz w:val="28"/>
          <w:szCs w:val="28"/>
        </w:rPr>
      </w:pPr>
    </w:p>
    <w:p w14:paraId="6456C474" w14:textId="5207D30A" w:rsidR="001F05F3" w:rsidRPr="00082DF5" w:rsidRDefault="00AD248D" w:rsidP="00B6091F">
      <w:pPr>
        <w:rPr>
          <w:rFonts w:ascii="Verdana" w:hAnsi="Verdana"/>
          <w:b/>
          <w:sz w:val="28"/>
          <w:szCs w:val="28"/>
        </w:rPr>
      </w:pPr>
      <w:r w:rsidRPr="00082DF5">
        <w:rPr>
          <w:rFonts w:ascii="Verdana" w:hAnsi="Verdana"/>
          <w:b/>
          <w:sz w:val="28"/>
          <w:szCs w:val="28"/>
        </w:rPr>
        <w:t>Week Three</w:t>
      </w:r>
      <w:r w:rsidR="008C7DEF" w:rsidRPr="00082DF5">
        <w:rPr>
          <w:rFonts w:ascii="Verdana" w:hAnsi="Verdana"/>
          <w:b/>
          <w:sz w:val="28"/>
          <w:szCs w:val="28"/>
        </w:rPr>
        <w:t>: Brainstorming the First Paper</w:t>
      </w:r>
    </w:p>
    <w:p w14:paraId="0A790003" w14:textId="77777777" w:rsidR="00AD248D" w:rsidRPr="00082DF5" w:rsidRDefault="00AD248D" w:rsidP="00B6091F">
      <w:pPr>
        <w:rPr>
          <w:rFonts w:ascii="Verdana" w:hAnsi="Verdana"/>
          <w:b/>
          <w:sz w:val="28"/>
          <w:szCs w:val="28"/>
        </w:rPr>
      </w:pPr>
    </w:p>
    <w:p w14:paraId="5F0217CE" w14:textId="43FD6543" w:rsidR="00AD248D" w:rsidRPr="00082DF5" w:rsidRDefault="00AD248D" w:rsidP="00B6091F">
      <w:pPr>
        <w:rPr>
          <w:rFonts w:ascii="Verdana" w:hAnsi="Verdana"/>
          <w:b/>
          <w:sz w:val="28"/>
          <w:szCs w:val="28"/>
        </w:rPr>
      </w:pPr>
      <w:r w:rsidRPr="00082DF5">
        <w:rPr>
          <w:rFonts w:ascii="Verdana" w:hAnsi="Verdana"/>
          <w:b/>
          <w:sz w:val="28"/>
          <w:szCs w:val="28"/>
        </w:rPr>
        <w:t>Due by Tuesday deadline:</w:t>
      </w:r>
    </w:p>
    <w:p w14:paraId="31C824D2" w14:textId="54F459FC" w:rsidR="008C7DEF" w:rsidRPr="00082DF5" w:rsidRDefault="008C7DEF" w:rsidP="008C7DEF">
      <w:pPr>
        <w:pStyle w:val="ListParagraph"/>
        <w:numPr>
          <w:ilvl w:val="0"/>
          <w:numId w:val="6"/>
        </w:numPr>
        <w:rPr>
          <w:rFonts w:ascii="Verdana" w:hAnsi="Verdana"/>
          <w:b/>
          <w:sz w:val="28"/>
          <w:szCs w:val="28"/>
        </w:rPr>
      </w:pPr>
      <w:r w:rsidRPr="00082DF5">
        <w:rPr>
          <w:rFonts w:ascii="Verdana" w:hAnsi="Verdana"/>
          <w:b/>
          <w:sz w:val="28"/>
          <w:szCs w:val="28"/>
        </w:rPr>
        <w:t xml:space="preserve">Reading: </w:t>
      </w:r>
      <w:r w:rsidRPr="00082DF5">
        <w:rPr>
          <w:rFonts w:ascii="Verdana" w:hAnsi="Verdana"/>
          <w:sz w:val="28"/>
          <w:szCs w:val="28"/>
        </w:rPr>
        <w:t>Paper #1 Assignment</w:t>
      </w:r>
    </w:p>
    <w:p w14:paraId="250E5463" w14:textId="7613F091" w:rsidR="008C7DEF" w:rsidRDefault="008C7DEF" w:rsidP="008C7DEF">
      <w:pPr>
        <w:pStyle w:val="ListParagraph"/>
        <w:numPr>
          <w:ilvl w:val="0"/>
          <w:numId w:val="6"/>
        </w:numPr>
        <w:rPr>
          <w:rFonts w:ascii="Verdana" w:hAnsi="Verdana"/>
          <w:sz w:val="28"/>
          <w:szCs w:val="28"/>
        </w:rPr>
      </w:pPr>
      <w:r w:rsidRPr="00082DF5">
        <w:rPr>
          <w:rFonts w:ascii="Verdana" w:hAnsi="Verdana"/>
          <w:b/>
          <w:sz w:val="28"/>
          <w:szCs w:val="28"/>
        </w:rPr>
        <w:t xml:space="preserve">Watch: </w:t>
      </w:r>
      <w:r w:rsidRPr="00082DF5">
        <w:rPr>
          <w:rFonts w:ascii="Verdana" w:hAnsi="Verdana"/>
          <w:sz w:val="28"/>
          <w:szCs w:val="28"/>
        </w:rPr>
        <w:t>Instructor Video explaining Paper #1 Assignment</w:t>
      </w:r>
    </w:p>
    <w:p w14:paraId="1AE0DB44" w14:textId="77777777" w:rsidR="00EC7FEC" w:rsidRPr="00082DF5" w:rsidRDefault="00EC7FEC" w:rsidP="00EC7FEC">
      <w:pPr>
        <w:pStyle w:val="ListParagraph"/>
        <w:numPr>
          <w:ilvl w:val="0"/>
          <w:numId w:val="6"/>
        </w:numPr>
        <w:rPr>
          <w:rFonts w:ascii="Verdana" w:hAnsi="Verdana"/>
          <w:sz w:val="28"/>
          <w:szCs w:val="28"/>
        </w:rPr>
      </w:pPr>
      <w:r w:rsidRPr="00082DF5">
        <w:rPr>
          <w:rFonts w:ascii="Verdana" w:hAnsi="Verdana"/>
          <w:b/>
          <w:sz w:val="28"/>
          <w:szCs w:val="28"/>
        </w:rPr>
        <w:t xml:space="preserve">Blog </w:t>
      </w:r>
      <w:proofErr w:type="gramStart"/>
      <w:r w:rsidRPr="00082DF5">
        <w:rPr>
          <w:rFonts w:ascii="Verdana" w:hAnsi="Verdana"/>
          <w:b/>
          <w:sz w:val="28"/>
          <w:szCs w:val="28"/>
        </w:rPr>
        <w:t>posting:</w:t>
      </w:r>
      <w:proofErr w:type="gramEnd"/>
      <w:r w:rsidRPr="00082DF5">
        <w:rPr>
          <w:rFonts w:ascii="Verdana" w:hAnsi="Verdana"/>
          <w:b/>
          <w:sz w:val="28"/>
          <w:szCs w:val="28"/>
        </w:rPr>
        <w:t xml:space="preserve"> </w:t>
      </w:r>
      <w:r w:rsidRPr="00082DF5">
        <w:rPr>
          <w:rFonts w:ascii="Verdana" w:hAnsi="Verdana"/>
          <w:sz w:val="28"/>
          <w:szCs w:val="28"/>
        </w:rPr>
        <w:t xml:space="preserve">drafting/brainstorming for Paper #1. (Could </w:t>
      </w:r>
      <w:proofErr w:type="gramStart"/>
      <w:r w:rsidRPr="00082DF5">
        <w:rPr>
          <w:rFonts w:ascii="Verdana" w:hAnsi="Verdana"/>
          <w:sz w:val="28"/>
          <w:szCs w:val="28"/>
        </w:rPr>
        <w:t>be:</w:t>
      </w:r>
      <w:proofErr w:type="gramEnd"/>
      <w:r w:rsidRPr="00082DF5">
        <w:rPr>
          <w:rFonts w:ascii="Verdana" w:hAnsi="Verdana"/>
          <w:sz w:val="28"/>
          <w:szCs w:val="28"/>
        </w:rPr>
        <w:t xml:space="preserve"> possible thesis and/or 2 pieces of evidence with analysis.)</w:t>
      </w:r>
    </w:p>
    <w:p w14:paraId="3F487DD2" w14:textId="77777777" w:rsidR="00EC7FEC" w:rsidRPr="00082DF5" w:rsidRDefault="00EC7FEC" w:rsidP="00EC7FEC">
      <w:pPr>
        <w:pStyle w:val="ListParagraph"/>
        <w:numPr>
          <w:ilvl w:val="0"/>
          <w:numId w:val="6"/>
        </w:numPr>
        <w:rPr>
          <w:rFonts w:ascii="Verdana" w:hAnsi="Verdana"/>
          <w:sz w:val="28"/>
          <w:szCs w:val="28"/>
        </w:rPr>
      </w:pPr>
      <w:r w:rsidRPr="00082DF5">
        <w:rPr>
          <w:rFonts w:ascii="Verdana" w:hAnsi="Verdana"/>
          <w:b/>
          <w:sz w:val="28"/>
          <w:szCs w:val="28"/>
        </w:rPr>
        <w:t>Reading:</w:t>
      </w:r>
      <w:r w:rsidRPr="00082DF5">
        <w:rPr>
          <w:rFonts w:ascii="Verdana" w:hAnsi="Verdana"/>
          <w:sz w:val="28"/>
          <w:szCs w:val="28"/>
        </w:rPr>
        <w:t xml:space="preserve"> Thesis criteria</w:t>
      </w:r>
    </w:p>
    <w:p w14:paraId="7600E1BC" w14:textId="5B0FAB04" w:rsidR="00EC7FEC" w:rsidRDefault="00EC7FEC" w:rsidP="00EC7FEC">
      <w:pPr>
        <w:pStyle w:val="ListParagraph"/>
        <w:numPr>
          <w:ilvl w:val="0"/>
          <w:numId w:val="6"/>
        </w:numPr>
        <w:rPr>
          <w:rFonts w:ascii="Verdana" w:hAnsi="Verdana"/>
          <w:sz w:val="28"/>
          <w:szCs w:val="28"/>
        </w:rPr>
      </w:pPr>
      <w:r w:rsidRPr="00082DF5">
        <w:rPr>
          <w:rFonts w:ascii="Verdana" w:hAnsi="Verdana"/>
          <w:b/>
          <w:sz w:val="28"/>
          <w:szCs w:val="28"/>
        </w:rPr>
        <w:t>Quiz3:</w:t>
      </w:r>
      <w:r w:rsidRPr="00082DF5">
        <w:rPr>
          <w:rFonts w:ascii="Verdana" w:hAnsi="Verdana"/>
          <w:sz w:val="28"/>
          <w:szCs w:val="28"/>
        </w:rPr>
        <w:t xml:space="preserve"> Thesis criteria</w:t>
      </w:r>
    </w:p>
    <w:p w14:paraId="6E5813D3" w14:textId="77777777" w:rsidR="00AD248D" w:rsidRPr="00082DF5" w:rsidRDefault="00AD248D" w:rsidP="00B6091F">
      <w:pPr>
        <w:rPr>
          <w:rFonts w:ascii="Verdana" w:hAnsi="Verdana"/>
          <w:b/>
          <w:sz w:val="28"/>
          <w:szCs w:val="28"/>
        </w:rPr>
      </w:pPr>
    </w:p>
    <w:p w14:paraId="53AEB0EF" w14:textId="30DD80CB" w:rsidR="00DF7683" w:rsidRPr="00082DF5" w:rsidRDefault="00DF7683" w:rsidP="00B6091F">
      <w:pPr>
        <w:rPr>
          <w:rFonts w:ascii="Verdana" w:hAnsi="Verdana"/>
          <w:b/>
          <w:sz w:val="28"/>
          <w:szCs w:val="28"/>
        </w:rPr>
      </w:pPr>
      <w:r w:rsidRPr="00082DF5">
        <w:rPr>
          <w:rFonts w:ascii="Verdana" w:hAnsi="Verdana"/>
          <w:b/>
          <w:sz w:val="28"/>
          <w:szCs w:val="28"/>
        </w:rPr>
        <w:t xml:space="preserve">Note on Paper #1: </w:t>
      </w:r>
    </w:p>
    <w:p w14:paraId="6FC698B6" w14:textId="77777777" w:rsidR="00DF7683" w:rsidRPr="00082DF5" w:rsidRDefault="00DF7683" w:rsidP="00B6091F">
      <w:pPr>
        <w:rPr>
          <w:rFonts w:ascii="Verdana" w:hAnsi="Verdana"/>
          <w:b/>
          <w:sz w:val="28"/>
          <w:szCs w:val="28"/>
        </w:rPr>
      </w:pPr>
    </w:p>
    <w:p w14:paraId="3CA2BD32" w14:textId="6DEF62C2" w:rsidR="00DF7683" w:rsidRPr="00082DF5" w:rsidRDefault="00DF7683" w:rsidP="00B6091F">
      <w:pPr>
        <w:rPr>
          <w:rFonts w:ascii="Verdana" w:hAnsi="Verdana"/>
          <w:sz w:val="28"/>
          <w:szCs w:val="28"/>
        </w:rPr>
      </w:pPr>
      <w:r w:rsidRPr="00082DF5">
        <w:rPr>
          <w:rFonts w:ascii="Verdana" w:hAnsi="Verdana"/>
          <w:sz w:val="28"/>
          <w:szCs w:val="28"/>
        </w:rPr>
        <w:t xml:space="preserve">At York, we see ENG 125 as a course in which the formal papers are expository essays: thesis-based arguments in which students will draw on sources to support their larger argument. We do not, in other words, see this as a course in which students write in an array of genres; rather, we see the course as a place to develop their abilities to formulate their arguments and support them across a series of essays similar in genre. While students might use comparison or narrative as a rhetorical technique within an essay, we discourage the framing of essays as “narrative” or “comparison/contrast,” </w:t>
      </w:r>
      <w:r w:rsidR="00EC7FEC">
        <w:rPr>
          <w:rFonts w:ascii="Verdana" w:hAnsi="Verdana"/>
          <w:sz w:val="28"/>
          <w:szCs w:val="28"/>
        </w:rPr>
        <w:t>etc., in ENG 125</w:t>
      </w:r>
      <w:r w:rsidRPr="00082DF5">
        <w:rPr>
          <w:rFonts w:ascii="Verdana" w:hAnsi="Verdana"/>
          <w:sz w:val="28"/>
          <w:szCs w:val="28"/>
        </w:rPr>
        <w:t xml:space="preserve">.  </w:t>
      </w:r>
    </w:p>
    <w:p w14:paraId="2E1C2299" w14:textId="77777777" w:rsidR="00DF7683" w:rsidRPr="00082DF5" w:rsidRDefault="00DF7683" w:rsidP="00B6091F">
      <w:pPr>
        <w:rPr>
          <w:rFonts w:ascii="Verdana" w:hAnsi="Verdana"/>
          <w:b/>
          <w:sz w:val="28"/>
          <w:szCs w:val="28"/>
        </w:rPr>
      </w:pPr>
    </w:p>
    <w:p w14:paraId="19A10E68" w14:textId="26455CAB" w:rsidR="00DF7683" w:rsidRPr="00082DF5" w:rsidRDefault="00DF7683" w:rsidP="00B6091F">
      <w:pPr>
        <w:rPr>
          <w:rFonts w:ascii="Verdana" w:hAnsi="Verdana"/>
          <w:sz w:val="28"/>
          <w:szCs w:val="28"/>
        </w:rPr>
      </w:pPr>
      <w:r w:rsidRPr="00082DF5">
        <w:rPr>
          <w:rFonts w:ascii="Verdana" w:hAnsi="Verdana"/>
          <w:sz w:val="28"/>
          <w:szCs w:val="28"/>
        </w:rPr>
        <w:t xml:space="preserve">Particularly with the first two formal assignments in ENG 125, we also strongly encourage you to use </w:t>
      </w:r>
      <w:r w:rsidR="00145D32" w:rsidRPr="00082DF5">
        <w:rPr>
          <w:rFonts w:ascii="Verdana" w:hAnsi="Verdana"/>
          <w:sz w:val="28"/>
          <w:szCs w:val="28"/>
        </w:rPr>
        <w:t>a focused question</w:t>
      </w:r>
      <w:r w:rsidRPr="00082DF5">
        <w:rPr>
          <w:rFonts w:ascii="Verdana" w:hAnsi="Verdana"/>
          <w:sz w:val="28"/>
          <w:szCs w:val="28"/>
        </w:rPr>
        <w:t xml:space="preserve"> in your prompts rather than </w:t>
      </w:r>
      <w:r w:rsidR="00145D32" w:rsidRPr="00082DF5">
        <w:rPr>
          <w:rFonts w:ascii="Verdana" w:hAnsi="Verdana"/>
          <w:sz w:val="28"/>
          <w:szCs w:val="28"/>
        </w:rPr>
        <w:t xml:space="preserve">leaving an assignment more </w:t>
      </w:r>
      <w:r w:rsidRPr="00082DF5">
        <w:rPr>
          <w:rFonts w:ascii="Verdana" w:hAnsi="Verdana"/>
          <w:sz w:val="28"/>
          <w:szCs w:val="28"/>
        </w:rPr>
        <w:t xml:space="preserve">open </w:t>
      </w:r>
      <w:r w:rsidR="00145D32" w:rsidRPr="00082DF5">
        <w:rPr>
          <w:rFonts w:ascii="Verdana" w:hAnsi="Verdana"/>
          <w:sz w:val="28"/>
          <w:szCs w:val="28"/>
        </w:rPr>
        <w:t xml:space="preserve">by </w:t>
      </w:r>
      <w:r w:rsidRPr="00082DF5">
        <w:rPr>
          <w:rFonts w:ascii="Verdana" w:hAnsi="Verdana"/>
          <w:sz w:val="28"/>
          <w:szCs w:val="28"/>
        </w:rPr>
        <w:t xml:space="preserve">calling on students to find a point of connection. Locating strong points of connection requires multiple additional stages of scaffolding </w:t>
      </w:r>
      <w:r w:rsidRPr="00082DF5">
        <w:rPr>
          <w:rFonts w:ascii="Verdana" w:hAnsi="Verdana"/>
          <w:sz w:val="28"/>
          <w:szCs w:val="28"/>
        </w:rPr>
        <w:lastRenderedPageBreak/>
        <w:t xml:space="preserve">and may be more suitable for the last assignment </w:t>
      </w:r>
      <w:r w:rsidR="00145D32" w:rsidRPr="00082DF5">
        <w:rPr>
          <w:rFonts w:ascii="Verdana" w:hAnsi="Verdana"/>
          <w:sz w:val="28"/>
          <w:szCs w:val="28"/>
        </w:rPr>
        <w:t>of the course when students are more familiar with</w:t>
      </w:r>
      <w:r w:rsidR="008E423B">
        <w:rPr>
          <w:rFonts w:ascii="Verdana" w:hAnsi="Verdana"/>
          <w:sz w:val="28"/>
          <w:szCs w:val="28"/>
        </w:rPr>
        <w:t xml:space="preserve"> the</w:t>
      </w:r>
      <w:r w:rsidR="00145D32" w:rsidRPr="00082DF5">
        <w:rPr>
          <w:rFonts w:ascii="Verdana" w:hAnsi="Verdana"/>
          <w:sz w:val="28"/>
          <w:szCs w:val="28"/>
        </w:rPr>
        <w:t xml:space="preserve"> critical reading and the writing process. </w:t>
      </w:r>
    </w:p>
    <w:p w14:paraId="10A0BD2C" w14:textId="77777777" w:rsidR="007A799B" w:rsidRPr="00082DF5" w:rsidRDefault="007A799B" w:rsidP="00B6091F">
      <w:pPr>
        <w:rPr>
          <w:rFonts w:ascii="Verdana" w:hAnsi="Verdana"/>
          <w:sz w:val="28"/>
          <w:szCs w:val="28"/>
        </w:rPr>
      </w:pPr>
    </w:p>
    <w:p w14:paraId="33EA3413" w14:textId="3D2CF04A" w:rsidR="00DF7683" w:rsidRPr="00082DF5" w:rsidRDefault="007A799B" w:rsidP="00B6091F">
      <w:pPr>
        <w:rPr>
          <w:rFonts w:ascii="Verdana" w:hAnsi="Verdana"/>
          <w:sz w:val="28"/>
          <w:szCs w:val="28"/>
        </w:rPr>
      </w:pPr>
      <w:r w:rsidRPr="00082DF5">
        <w:rPr>
          <w:rFonts w:ascii="Verdana" w:hAnsi="Verdana"/>
          <w:sz w:val="28"/>
          <w:szCs w:val="28"/>
        </w:rPr>
        <w:t xml:space="preserve">For Paper #1, we suggest asking students to respond to a particular question that will allow them to draw on 2 (two) of the texts that have been read and discussed so far in the class. </w:t>
      </w:r>
    </w:p>
    <w:p w14:paraId="6C76B7A8" w14:textId="77777777" w:rsidR="007A799B" w:rsidRPr="00082DF5" w:rsidRDefault="007A799B" w:rsidP="00B6091F">
      <w:pPr>
        <w:rPr>
          <w:rFonts w:ascii="Verdana" w:hAnsi="Verdana"/>
          <w:sz w:val="28"/>
          <w:szCs w:val="28"/>
        </w:rPr>
      </w:pPr>
    </w:p>
    <w:p w14:paraId="21709774" w14:textId="76A72858" w:rsidR="007A799B" w:rsidRPr="00082DF5" w:rsidRDefault="007A799B" w:rsidP="00B6091F">
      <w:pPr>
        <w:rPr>
          <w:rFonts w:ascii="Verdana" w:hAnsi="Verdana"/>
          <w:sz w:val="28"/>
          <w:szCs w:val="28"/>
        </w:rPr>
      </w:pPr>
      <w:r w:rsidRPr="00082DF5">
        <w:rPr>
          <w:rFonts w:ascii="Verdana" w:hAnsi="Verdana"/>
          <w:sz w:val="28"/>
          <w:szCs w:val="28"/>
        </w:rPr>
        <w:t>For a sample assignment prompt see:</w:t>
      </w:r>
    </w:p>
    <w:p w14:paraId="776EF482" w14:textId="77777777" w:rsidR="007A799B" w:rsidRPr="00082DF5" w:rsidRDefault="007A799B" w:rsidP="00B6091F">
      <w:pPr>
        <w:rPr>
          <w:rFonts w:ascii="Verdana" w:hAnsi="Verdana"/>
          <w:sz w:val="28"/>
          <w:szCs w:val="28"/>
        </w:rPr>
      </w:pPr>
    </w:p>
    <w:p w14:paraId="05C3A166" w14:textId="2CB1C488" w:rsidR="007A799B" w:rsidRPr="00082DF5" w:rsidRDefault="007A799B" w:rsidP="00B6091F">
      <w:pPr>
        <w:rPr>
          <w:rFonts w:ascii="Verdana" w:hAnsi="Verdana"/>
          <w:sz w:val="28"/>
          <w:szCs w:val="28"/>
        </w:rPr>
      </w:pPr>
      <w:r w:rsidRPr="00082DF5">
        <w:rPr>
          <w:rFonts w:ascii="Verdana" w:hAnsi="Verdana"/>
          <w:sz w:val="28"/>
          <w:szCs w:val="28"/>
        </w:rPr>
        <w:t>https://www.york.cuny.edu/academics/departments/english/faculty-resources/125/125assignmentsequencesample-2013.docx/view</w:t>
      </w:r>
    </w:p>
    <w:p w14:paraId="4A40EBA6" w14:textId="77777777" w:rsidR="00DF7683" w:rsidRPr="00082DF5" w:rsidRDefault="00DF7683" w:rsidP="00B6091F">
      <w:pPr>
        <w:rPr>
          <w:rFonts w:ascii="Verdana" w:hAnsi="Verdana"/>
          <w:b/>
          <w:sz w:val="28"/>
          <w:szCs w:val="28"/>
        </w:rPr>
      </w:pPr>
    </w:p>
    <w:p w14:paraId="6B228C7C" w14:textId="00FA7284" w:rsidR="00AD248D" w:rsidRDefault="00AD248D" w:rsidP="00B6091F">
      <w:pPr>
        <w:rPr>
          <w:rFonts w:ascii="Verdana" w:hAnsi="Verdana"/>
          <w:b/>
          <w:sz w:val="28"/>
          <w:szCs w:val="28"/>
        </w:rPr>
      </w:pPr>
      <w:r w:rsidRPr="00082DF5">
        <w:rPr>
          <w:rFonts w:ascii="Verdana" w:hAnsi="Verdana"/>
          <w:b/>
          <w:sz w:val="28"/>
          <w:szCs w:val="28"/>
        </w:rPr>
        <w:t>Due by Thursday deadline:</w:t>
      </w:r>
    </w:p>
    <w:p w14:paraId="6C9AE17F" w14:textId="0CC9AA25" w:rsidR="00710E0C" w:rsidRDefault="00710E0C" w:rsidP="00710E0C">
      <w:pPr>
        <w:pStyle w:val="ListParagraph"/>
        <w:numPr>
          <w:ilvl w:val="0"/>
          <w:numId w:val="17"/>
        </w:numPr>
        <w:rPr>
          <w:rFonts w:ascii="Verdana" w:hAnsi="Verdana"/>
          <w:sz w:val="28"/>
          <w:szCs w:val="28"/>
        </w:rPr>
      </w:pPr>
      <w:r w:rsidRPr="00082DF5">
        <w:rPr>
          <w:rFonts w:ascii="Verdana" w:hAnsi="Verdana"/>
          <w:b/>
          <w:sz w:val="28"/>
          <w:szCs w:val="28"/>
        </w:rPr>
        <w:t xml:space="preserve">Blog: </w:t>
      </w:r>
      <w:r w:rsidRPr="00082DF5">
        <w:rPr>
          <w:rFonts w:ascii="Verdana" w:hAnsi="Verdana"/>
          <w:sz w:val="28"/>
          <w:szCs w:val="28"/>
        </w:rPr>
        <w:t>Peer Review</w:t>
      </w:r>
      <w:r w:rsidRPr="00082DF5">
        <w:rPr>
          <w:rFonts w:ascii="Verdana" w:hAnsi="Verdana"/>
          <w:b/>
          <w:sz w:val="28"/>
          <w:szCs w:val="28"/>
        </w:rPr>
        <w:t xml:space="preserve"> </w:t>
      </w:r>
      <w:r w:rsidRPr="00082DF5">
        <w:rPr>
          <w:rFonts w:ascii="Verdana" w:hAnsi="Verdana"/>
          <w:sz w:val="28"/>
          <w:szCs w:val="28"/>
        </w:rPr>
        <w:t>Responses to classmate’s thesis/evidence according to criteria from Instructor. (Here the group members might respond to other group members, etc.)</w:t>
      </w:r>
    </w:p>
    <w:p w14:paraId="2F90FB39" w14:textId="55756014" w:rsidR="00710E0C" w:rsidRPr="00082DF5" w:rsidRDefault="00710E0C" w:rsidP="00710E0C">
      <w:pPr>
        <w:pStyle w:val="ListParagraph"/>
        <w:numPr>
          <w:ilvl w:val="0"/>
          <w:numId w:val="17"/>
        </w:numPr>
        <w:rPr>
          <w:rFonts w:ascii="Verdana" w:hAnsi="Verdana"/>
          <w:sz w:val="28"/>
          <w:szCs w:val="28"/>
        </w:rPr>
      </w:pPr>
      <w:r>
        <w:rPr>
          <w:rFonts w:ascii="Verdana" w:hAnsi="Verdana"/>
          <w:b/>
          <w:sz w:val="28"/>
          <w:szCs w:val="28"/>
        </w:rPr>
        <w:t>DB2:</w:t>
      </w:r>
      <w:r>
        <w:rPr>
          <w:rFonts w:ascii="Verdana" w:hAnsi="Verdana"/>
          <w:sz w:val="28"/>
          <w:szCs w:val="28"/>
        </w:rPr>
        <w:t xml:space="preserve"> </w:t>
      </w:r>
      <w:r w:rsidRPr="00FD641B">
        <w:rPr>
          <w:rFonts w:ascii="Verdana" w:hAnsi="Verdana"/>
          <w:sz w:val="28"/>
          <w:szCs w:val="28"/>
        </w:rPr>
        <w:t>Integrating quotations into paragraphs exercise: assign students in groups to work on a different text or assign them a different interpretative question to answer with evidence from one or more of the texts with the aim of working on quotation integration.</w:t>
      </w:r>
    </w:p>
    <w:p w14:paraId="003B3EF0" w14:textId="77777777" w:rsidR="00C66EF9" w:rsidRPr="00082DF5" w:rsidRDefault="00C66EF9" w:rsidP="00C66EF9">
      <w:pPr>
        <w:rPr>
          <w:rFonts w:ascii="Verdana" w:hAnsi="Verdana"/>
          <w:b/>
          <w:sz w:val="28"/>
          <w:szCs w:val="28"/>
        </w:rPr>
      </w:pPr>
    </w:p>
    <w:p w14:paraId="11380D23" w14:textId="2520D70A" w:rsidR="008C7DEF" w:rsidRDefault="008C7DEF" w:rsidP="00C66EF9">
      <w:pPr>
        <w:rPr>
          <w:rFonts w:ascii="Verdana" w:hAnsi="Verdana"/>
          <w:b/>
          <w:sz w:val="28"/>
          <w:szCs w:val="28"/>
        </w:rPr>
      </w:pPr>
      <w:r w:rsidRPr="00082DF5">
        <w:rPr>
          <w:rFonts w:ascii="Verdana" w:hAnsi="Verdana"/>
          <w:b/>
          <w:sz w:val="28"/>
          <w:szCs w:val="28"/>
        </w:rPr>
        <w:t xml:space="preserve">Week Four: </w:t>
      </w:r>
      <w:r w:rsidR="00710E0C">
        <w:rPr>
          <w:rFonts w:ascii="Verdana" w:hAnsi="Verdana"/>
          <w:b/>
          <w:sz w:val="28"/>
          <w:szCs w:val="28"/>
        </w:rPr>
        <w:t xml:space="preserve">Drafting and </w:t>
      </w:r>
      <w:r w:rsidR="00710E0C" w:rsidRPr="00082DF5">
        <w:rPr>
          <w:rFonts w:ascii="Verdana" w:hAnsi="Verdana"/>
          <w:b/>
          <w:sz w:val="28"/>
          <w:szCs w:val="28"/>
        </w:rPr>
        <w:t xml:space="preserve">Peer Review </w:t>
      </w:r>
    </w:p>
    <w:p w14:paraId="77E653A6" w14:textId="77777777" w:rsidR="00710E0C" w:rsidRPr="00082DF5" w:rsidRDefault="00710E0C" w:rsidP="00C66EF9">
      <w:pPr>
        <w:rPr>
          <w:rFonts w:ascii="Verdana" w:hAnsi="Verdana"/>
          <w:b/>
          <w:sz w:val="28"/>
          <w:szCs w:val="28"/>
        </w:rPr>
      </w:pPr>
    </w:p>
    <w:p w14:paraId="36E92867" w14:textId="48A52607" w:rsidR="008C7DEF" w:rsidRPr="00082DF5" w:rsidRDefault="008C7DEF" w:rsidP="00C66EF9">
      <w:pPr>
        <w:rPr>
          <w:rFonts w:ascii="Verdana" w:hAnsi="Verdana"/>
          <w:b/>
          <w:sz w:val="28"/>
          <w:szCs w:val="28"/>
        </w:rPr>
      </w:pPr>
      <w:r w:rsidRPr="00082DF5">
        <w:rPr>
          <w:rFonts w:ascii="Verdana" w:hAnsi="Verdana"/>
          <w:b/>
          <w:sz w:val="28"/>
          <w:szCs w:val="28"/>
        </w:rPr>
        <w:t xml:space="preserve">Due by </w:t>
      </w:r>
      <w:r w:rsidR="0027355C" w:rsidRPr="00082DF5">
        <w:rPr>
          <w:rFonts w:ascii="Verdana" w:hAnsi="Verdana"/>
          <w:b/>
          <w:sz w:val="28"/>
          <w:szCs w:val="28"/>
        </w:rPr>
        <w:t>T</w:t>
      </w:r>
      <w:r w:rsidR="00710E0C">
        <w:rPr>
          <w:rFonts w:ascii="Verdana" w:hAnsi="Verdana"/>
          <w:b/>
          <w:sz w:val="28"/>
          <w:szCs w:val="28"/>
        </w:rPr>
        <w:t>ue</w:t>
      </w:r>
      <w:r w:rsidR="0027355C" w:rsidRPr="00082DF5">
        <w:rPr>
          <w:rFonts w:ascii="Verdana" w:hAnsi="Verdana"/>
          <w:b/>
          <w:sz w:val="28"/>
          <w:szCs w:val="28"/>
        </w:rPr>
        <w:t>sday</w:t>
      </w:r>
      <w:r w:rsidRPr="00082DF5">
        <w:rPr>
          <w:rFonts w:ascii="Verdana" w:hAnsi="Verdana"/>
          <w:b/>
          <w:sz w:val="28"/>
          <w:szCs w:val="28"/>
        </w:rPr>
        <w:t xml:space="preserve"> deadline:</w:t>
      </w:r>
    </w:p>
    <w:p w14:paraId="25E8B3AC" w14:textId="4BC3A5CD" w:rsidR="0027355C" w:rsidRDefault="0027355C" w:rsidP="0027355C">
      <w:pPr>
        <w:pStyle w:val="ListParagraph"/>
        <w:numPr>
          <w:ilvl w:val="0"/>
          <w:numId w:val="19"/>
        </w:numPr>
        <w:rPr>
          <w:rFonts w:ascii="Verdana" w:hAnsi="Verdana"/>
          <w:sz w:val="28"/>
          <w:szCs w:val="28"/>
        </w:rPr>
      </w:pPr>
      <w:r w:rsidRPr="00082DF5">
        <w:rPr>
          <w:rFonts w:ascii="Verdana" w:hAnsi="Verdana"/>
          <w:b/>
          <w:sz w:val="28"/>
          <w:szCs w:val="28"/>
        </w:rPr>
        <w:t xml:space="preserve">Paper #1 Draft </w:t>
      </w:r>
      <w:r w:rsidRPr="00082DF5">
        <w:rPr>
          <w:rFonts w:ascii="Verdana" w:hAnsi="Verdana"/>
          <w:sz w:val="28"/>
          <w:szCs w:val="28"/>
        </w:rPr>
        <w:t>(where you have students submit this should be shaped by how you want to handle the Peer Review process; if you wish to use a low tech Peer Review method such as Blog commenting or Discussion Board thread, have the drafts submitted in that space; if you wish to use one of the Peer Review tools (</w:t>
      </w:r>
      <w:proofErr w:type="spellStart"/>
      <w:r w:rsidRPr="00082DF5">
        <w:rPr>
          <w:rFonts w:ascii="Verdana" w:hAnsi="Verdana"/>
          <w:sz w:val="28"/>
          <w:szCs w:val="28"/>
        </w:rPr>
        <w:t>PeerMark</w:t>
      </w:r>
      <w:proofErr w:type="spellEnd"/>
      <w:r w:rsidRPr="00082DF5">
        <w:rPr>
          <w:rFonts w:ascii="Verdana" w:hAnsi="Verdana"/>
          <w:sz w:val="28"/>
          <w:szCs w:val="28"/>
        </w:rPr>
        <w:t xml:space="preserve"> or Self and Peer Assessment, you will need to use Turnitin for the drafts or Assignments, respectively.)</w:t>
      </w:r>
    </w:p>
    <w:p w14:paraId="2BBC7899" w14:textId="786B583A" w:rsidR="00710E0C" w:rsidRDefault="00710E0C" w:rsidP="00710E0C">
      <w:pPr>
        <w:pStyle w:val="ListParagraph"/>
        <w:ind w:left="1080"/>
        <w:rPr>
          <w:rFonts w:ascii="Verdana" w:hAnsi="Verdana"/>
          <w:b/>
          <w:sz w:val="28"/>
          <w:szCs w:val="28"/>
        </w:rPr>
      </w:pPr>
    </w:p>
    <w:p w14:paraId="40D30227" w14:textId="72A10901" w:rsidR="00710E0C" w:rsidRPr="00710E0C" w:rsidRDefault="00710E0C" w:rsidP="00710E0C">
      <w:pPr>
        <w:pStyle w:val="ListParagraph"/>
        <w:ind w:left="0"/>
        <w:rPr>
          <w:rFonts w:ascii="Verdana" w:hAnsi="Verdana"/>
          <w:b/>
          <w:sz w:val="28"/>
          <w:szCs w:val="28"/>
        </w:rPr>
      </w:pPr>
      <w:r>
        <w:rPr>
          <w:rFonts w:ascii="Verdana" w:hAnsi="Verdana"/>
          <w:b/>
          <w:sz w:val="28"/>
          <w:szCs w:val="28"/>
        </w:rPr>
        <w:t>Due by Thursday deadline:</w:t>
      </w:r>
    </w:p>
    <w:p w14:paraId="5A80E068" w14:textId="77777777" w:rsidR="008C7DEF" w:rsidRPr="00082DF5" w:rsidRDefault="008C7DEF" w:rsidP="00C66EF9">
      <w:pPr>
        <w:rPr>
          <w:rFonts w:ascii="Verdana" w:hAnsi="Verdana"/>
          <w:sz w:val="28"/>
          <w:szCs w:val="28"/>
        </w:rPr>
      </w:pPr>
    </w:p>
    <w:p w14:paraId="109B798C" w14:textId="38536BB8" w:rsidR="0027355C" w:rsidRPr="00082DF5" w:rsidRDefault="00C66EF9" w:rsidP="0027355C">
      <w:pPr>
        <w:pStyle w:val="ListParagraph"/>
        <w:numPr>
          <w:ilvl w:val="0"/>
          <w:numId w:val="7"/>
        </w:numPr>
        <w:rPr>
          <w:rFonts w:ascii="Verdana" w:hAnsi="Verdana"/>
          <w:sz w:val="28"/>
          <w:szCs w:val="28"/>
        </w:rPr>
      </w:pPr>
      <w:r w:rsidRPr="00082DF5">
        <w:rPr>
          <w:rFonts w:ascii="Verdana" w:hAnsi="Verdana"/>
          <w:b/>
          <w:sz w:val="28"/>
          <w:szCs w:val="28"/>
        </w:rPr>
        <w:t>Peer Reviews</w:t>
      </w:r>
      <w:r w:rsidRPr="00082DF5">
        <w:rPr>
          <w:rFonts w:ascii="Verdana" w:hAnsi="Verdana"/>
          <w:sz w:val="28"/>
          <w:szCs w:val="28"/>
        </w:rPr>
        <w:t xml:space="preserve"> of Paper #1 </w:t>
      </w:r>
      <w:r w:rsidR="0027355C" w:rsidRPr="00082DF5">
        <w:rPr>
          <w:rFonts w:ascii="Verdana" w:hAnsi="Verdana"/>
          <w:sz w:val="28"/>
          <w:szCs w:val="28"/>
        </w:rPr>
        <w:t>(Two per student).</w:t>
      </w:r>
    </w:p>
    <w:p w14:paraId="497B0C80" w14:textId="259A1CA5" w:rsidR="0027355C" w:rsidRPr="00082DF5" w:rsidRDefault="0027355C" w:rsidP="00D0753B">
      <w:pPr>
        <w:pStyle w:val="ListParagraph"/>
        <w:numPr>
          <w:ilvl w:val="0"/>
          <w:numId w:val="7"/>
        </w:numPr>
        <w:rPr>
          <w:rFonts w:ascii="Verdana" w:hAnsi="Verdana"/>
          <w:sz w:val="28"/>
          <w:szCs w:val="28"/>
        </w:rPr>
      </w:pPr>
      <w:r w:rsidRPr="00082DF5">
        <w:rPr>
          <w:rFonts w:ascii="Verdana" w:hAnsi="Verdana"/>
          <w:b/>
          <w:sz w:val="28"/>
          <w:szCs w:val="28"/>
        </w:rPr>
        <w:t>Watch</w:t>
      </w:r>
      <w:r w:rsidRPr="00082DF5">
        <w:rPr>
          <w:rFonts w:ascii="Verdana" w:hAnsi="Verdana"/>
          <w:sz w:val="28"/>
          <w:szCs w:val="28"/>
        </w:rPr>
        <w:t>: Instructor V</w:t>
      </w:r>
      <w:r w:rsidR="00C66EF9" w:rsidRPr="00082DF5">
        <w:rPr>
          <w:rFonts w:ascii="Verdana" w:hAnsi="Verdana"/>
          <w:sz w:val="28"/>
          <w:szCs w:val="28"/>
        </w:rPr>
        <w:t xml:space="preserve">ideo on How to do Peer Review </w:t>
      </w:r>
    </w:p>
    <w:p w14:paraId="1A3693B0" w14:textId="77777777" w:rsidR="00BD3BC8" w:rsidRPr="00082DF5" w:rsidRDefault="00BD3BC8" w:rsidP="00B6091F">
      <w:pPr>
        <w:rPr>
          <w:rFonts w:ascii="Verdana" w:hAnsi="Verdana"/>
          <w:b/>
          <w:sz w:val="28"/>
          <w:szCs w:val="28"/>
        </w:rPr>
      </w:pPr>
    </w:p>
    <w:p w14:paraId="5CFFCAAD" w14:textId="030EA927" w:rsidR="0027355C" w:rsidRPr="00082DF5" w:rsidRDefault="00D0753B" w:rsidP="00B6091F">
      <w:pPr>
        <w:rPr>
          <w:rFonts w:ascii="Verdana" w:hAnsi="Verdana"/>
          <w:sz w:val="28"/>
          <w:szCs w:val="28"/>
        </w:rPr>
      </w:pPr>
      <w:r w:rsidRPr="00082DF5">
        <w:rPr>
          <w:rFonts w:ascii="Verdana" w:hAnsi="Verdana"/>
          <w:sz w:val="28"/>
          <w:szCs w:val="28"/>
        </w:rPr>
        <w:t>Throughout t</w:t>
      </w:r>
      <w:r w:rsidR="0027355C" w:rsidRPr="00082DF5">
        <w:rPr>
          <w:rFonts w:ascii="Verdana" w:hAnsi="Verdana"/>
          <w:sz w:val="28"/>
          <w:szCs w:val="28"/>
        </w:rPr>
        <w:t>his week</w:t>
      </w:r>
      <w:r w:rsidR="00710E0C">
        <w:rPr>
          <w:rFonts w:ascii="Verdana" w:hAnsi="Verdana"/>
          <w:sz w:val="28"/>
          <w:szCs w:val="28"/>
        </w:rPr>
        <w:t xml:space="preserve"> and next</w:t>
      </w:r>
      <w:r w:rsidR="0027355C" w:rsidRPr="00082DF5">
        <w:rPr>
          <w:rFonts w:ascii="Verdana" w:hAnsi="Verdana"/>
          <w:sz w:val="28"/>
          <w:szCs w:val="28"/>
        </w:rPr>
        <w:t xml:space="preserve">, </w:t>
      </w:r>
      <w:r w:rsidRPr="00082DF5">
        <w:rPr>
          <w:rFonts w:ascii="Verdana" w:hAnsi="Verdana"/>
          <w:sz w:val="28"/>
          <w:szCs w:val="28"/>
        </w:rPr>
        <w:t>holding Group (rather than individual) conferences using Collaborate</w:t>
      </w:r>
      <w:r w:rsidR="0027355C" w:rsidRPr="00082DF5">
        <w:rPr>
          <w:rFonts w:ascii="Verdana" w:hAnsi="Verdana"/>
          <w:sz w:val="28"/>
          <w:szCs w:val="28"/>
        </w:rPr>
        <w:t xml:space="preserve"> to discuss common concerns with the paper drafts</w:t>
      </w:r>
      <w:r w:rsidRPr="00082DF5">
        <w:rPr>
          <w:rFonts w:ascii="Verdana" w:hAnsi="Verdana"/>
          <w:sz w:val="28"/>
          <w:szCs w:val="28"/>
        </w:rPr>
        <w:t xml:space="preserve"> may be particularly useful</w:t>
      </w:r>
      <w:r w:rsidR="0027355C" w:rsidRPr="00082DF5">
        <w:rPr>
          <w:rFonts w:ascii="Verdana" w:hAnsi="Verdana"/>
          <w:sz w:val="28"/>
          <w:szCs w:val="28"/>
        </w:rPr>
        <w:t xml:space="preserve">. </w:t>
      </w:r>
      <w:r w:rsidRPr="00082DF5">
        <w:rPr>
          <w:rFonts w:ascii="Verdana" w:hAnsi="Verdana"/>
          <w:sz w:val="28"/>
          <w:szCs w:val="28"/>
        </w:rPr>
        <w:t>Florida State University has a good overview of how to conduct different types of group conferences:</w:t>
      </w:r>
    </w:p>
    <w:p w14:paraId="7A3DA2B4" w14:textId="77777777" w:rsidR="00D0753B" w:rsidRPr="00082DF5" w:rsidRDefault="00D0753B" w:rsidP="00B6091F">
      <w:pPr>
        <w:rPr>
          <w:rFonts w:ascii="Verdana" w:hAnsi="Verdana"/>
          <w:b/>
          <w:sz w:val="28"/>
          <w:szCs w:val="28"/>
        </w:rPr>
      </w:pPr>
    </w:p>
    <w:p w14:paraId="78E3302C" w14:textId="44CD6BEE" w:rsidR="00D0753B" w:rsidRPr="00082DF5" w:rsidRDefault="000679E0" w:rsidP="00B6091F">
      <w:pPr>
        <w:rPr>
          <w:rFonts w:ascii="Verdana" w:hAnsi="Verdana"/>
          <w:b/>
          <w:sz w:val="28"/>
          <w:szCs w:val="28"/>
        </w:rPr>
      </w:pPr>
      <w:hyperlink r:id="rId5" w:history="1">
        <w:r w:rsidR="00D0753B" w:rsidRPr="00082DF5">
          <w:rPr>
            <w:rStyle w:val="Hyperlink"/>
            <w:rFonts w:ascii="Verdana" w:hAnsi="Verdana"/>
            <w:b/>
            <w:sz w:val="28"/>
            <w:szCs w:val="28"/>
          </w:rPr>
          <w:t>https://wr.english.fsu.edu/College-Composition/The-Inkwell/Conferences</w:t>
        </w:r>
      </w:hyperlink>
    </w:p>
    <w:p w14:paraId="5C37D37C" w14:textId="77777777" w:rsidR="00D0753B" w:rsidRPr="00082DF5" w:rsidRDefault="00D0753B" w:rsidP="00B6091F">
      <w:pPr>
        <w:rPr>
          <w:rFonts w:ascii="Verdana" w:hAnsi="Verdana"/>
          <w:b/>
          <w:sz w:val="28"/>
          <w:szCs w:val="28"/>
        </w:rPr>
      </w:pPr>
    </w:p>
    <w:p w14:paraId="2A9C13B3" w14:textId="3CBB95D7" w:rsidR="00A26416" w:rsidRPr="00082DF5" w:rsidRDefault="00710E0C" w:rsidP="00A26416">
      <w:pPr>
        <w:rPr>
          <w:rFonts w:ascii="Verdana" w:hAnsi="Verdana"/>
          <w:b/>
          <w:sz w:val="28"/>
          <w:szCs w:val="28"/>
        </w:rPr>
      </w:pPr>
      <w:r>
        <w:rPr>
          <w:rFonts w:ascii="Verdana" w:hAnsi="Verdana"/>
          <w:b/>
          <w:sz w:val="28"/>
          <w:szCs w:val="28"/>
        </w:rPr>
        <w:t xml:space="preserve">Week Five: </w:t>
      </w:r>
      <w:r w:rsidRPr="00082DF5">
        <w:rPr>
          <w:rFonts w:ascii="Verdana" w:hAnsi="Verdana"/>
          <w:b/>
          <w:sz w:val="28"/>
          <w:szCs w:val="28"/>
        </w:rPr>
        <w:t>Revising</w:t>
      </w:r>
      <w:r w:rsidR="00A26416">
        <w:rPr>
          <w:rFonts w:ascii="Verdana" w:hAnsi="Verdana"/>
          <w:b/>
          <w:sz w:val="28"/>
          <w:szCs w:val="28"/>
        </w:rPr>
        <w:t xml:space="preserve">; </w:t>
      </w:r>
      <w:r w:rsidR="00A26416" w:rsidRPr="00082DF5">
        <w:rPr>
          <w:rFonts w:ascii="Verdana" w:hAnsi="Verdana"/>
          <w:b/>
          <w:sz w:val="28"/>
          <w:szCs w:val="28"/>
        </w:rPr>
        <w:t>Dipping a Toe into Research</w:t>
      </w:r>
    </w:p>
    <w:p w14:paraId="349128C5" w14:textId="3752A197" w:rsidR="00710E0C" w:rsidRDefault="00710E0C" w:rsidP="00B6091F">
      <w:pPr>
        <w:rPr>
          <w:rFonts w:ascii="Verdana" w:hAnsi="Verdana"/>
          <w:b/>
          <w:sz w:val="28"/>
          <w:szCs w:val="28"/>
        </w:rPr>
      </w:pPr>
    </w:p>
    <w:p w14:paraId="5C0F3101" w14:textId="7503BDE3" w:rsidR="0027355C" w:rsidRPr="00082DF5" w:rsidRDefault="00D0753B" w:rsidP="00B6091F">
      <w:pPr>
        <w:rPr>
          <w:rFonts w:ascii="Verdana" w:hAnsi="Verdana"/>
          <w:b/>
          <w:sz w:val="28"/>
          <w:szCs w:val="28"/>
        </w:rPr>
      </w:pPr>
      <w:r w:rsidRPr="00082DF5">
        <w:rPr>
          <w:rFonts w:ascii="Verdana" w:hAnsi="Verdana"/>
          <w:b/>
          <w:sz w:val="28"/>
          <w:szCs w:val="28"/>
        </w:rPr>
        <w:t>T</w:t>
      </w:r>
      <w:r w:rsidR="00A26416">
        <w:rPr>
          <w:rFonts w:ascii="Verdana" w:hAnsi="Verdana"/>
          <w:b/>
          <w:sz w:val="28"/>
          <w:szCs w:val="28"/>
        </w:rPr>
        <w:t>uesday</w:t>
      </w:r>
      <w:r w:rsidRPr="00082DF5">
        <w:rPr>
          <w:rFonts w:ascii="Verdana" w:hAnsi="Verdana"/>
          <w:b/>
          <w:sz w:val="28"/>
          <w:szCs w:val="28"/>
        </w:rPr>
        <w:t xml:space="preserve"> deadline:</w:t>
      </w:r>
    </w:p>
    <w:p w14:paraId="24499A78" w14:textId="77777777" w:rsidR="00D0753B" w:rsidRPr="00082DF5" w:rsidRDefault="00D0753B" w:rsidP="00B6091F">
      <w:pPr>
        <w:rPr>
          <w:rFonts w:ascii="Verdana" w:hAnsi="Verdana"/>
          <w:b/>
          <w:sz w:val="28"/>
          <w:szCs w:val="28"/>
        </w:rPr>
      </w:pPr>
    </w:p>
    <w:p w14:paraId="3F90CB5B" w14:textId="620C1ADA" w:rsidR="00D0753B" w:rsidRPr="00082DF5" w:rsidRDefault="00D0753B" w:rsidP="00D0753B">
      <w:pPr>
        <w:pStyle w:val="ListParagraph"/>
        <w:numPr>
          <w:ilvl w:val="0"/>
          <w:numId w:val="20"/>
        </w:numPr>
        <w:rPr>
          <w:rFonts w:ascii="Verdana" w:hAnsi="Verdana"/>
          <w:b/>
          <w:sz w:val="28"/>
          <w:szCs w:val="28"/>
        </w:rPr>
      </w:pPr>
      <w:r w:rsidRPr="00082DF5">
        <w:rPr>
          <w:rFonts w:ascii="Verdana" w:hAnsi="Verdana" w:cs="Arial"/>
          <w:b/>
          <w:sz w:val="28"/>
          <w:szCs w:val="28"/>
        </w:rPr>
        <w:t>Reading</w:t>
      </w:r>
      <w:r w:rsidRPr="00082DF5">
        <w:rPr>
          <w:rFonts w:ascii="Verdana" w:hAnsi="Verdana" w:cs="Arial"/>
          <w:sz w:val="28"/>
          <w:szCs w:val="28"/>
        </w:rPr>
        <w:t>: Model Body Paragraphs</w:t>
      </w:r>
    </w:p>
    <w:p w14:paraId="52B3CC63" w14:textId="228A0778" w:rsidR="00D0753B" w:rsidRPr="00082DF5" w:rsidRDefault="00D0753B" w:rsidP="00D0753B">
      <w:pPr>
        <w:pStyle w:val="ListParagraph"/>
        <w:numPr>
          <w:ilvl w:val="0"/>
          <w:numId w:val="20"/>
        </w:numPr>
        <w:rPr>
          <w:rFonts w:ascii="Verdana" w:hAnsi="Verdana"/>
          <w:b/>
          <w:sz w:val="28"/>
          <w:szCs w:val="28"/>
        </w:rPr>
      </w:pPr>
      <w:r w:rsidRPr="00082DF5">
        <w:rPr>
          <w:rFonts w:ascii="Verdana" w:hAnsi="Verdana" w:cs="Arial"/>
          <w:b/>
          <w:sz w:val="28"/>
          <w:szCs w:val="28"/>
        </w:rPr>
        <w:t>DB</w:t>
      </w:r>
      <w:r w:rsidR="008E423B">
        <w:rPr>
          <w:rFonts w:ascii="Verdana" w:hAnsi="Verdana" w:cs="Arial"/>
          <w:b/>
          <w:sz w:val="28"/>
          <w:szCs w:val="28"/>
        </w:rPr>
        <w:t>3</w:t>
      </w:r>
      <w:r w:rsidRPr="00082DF5">
        <w:rPr>
          <w:rFonts w:ascii="Verdana" w:hAnsi="Verdana"/>
          <w:b/>
          <w:sz w:val="28"/>
          <w:szCs w:val="28"/>
        </w:rPr>
        <w:t xml:space="preserve">: </w:t>
      </w:r>
      <w:r w:rsidRPr="00082DF5">
        <w:rPr>
          <w:rFonts w:ascii="Verdana" w:hAnsi="Verdana"/>
          <w:sz w:val="28"/>
          <w:szCs w:val="28"/>
        </w:rPr>
        <w:t xml:space="preserve">What is something the model body paragraphs do well that I can use in revising my own? </w:t>
      </w:r>
    </w:p>
    <w:p w14:paraId="31DE94F9" w14:textId="554BA9F1" w:rsidR="00D0753B" w:rsidRPr="00A26416" w:rsidRDefault="00D0753B" w:rsidP="00D0753B">
      <w:pPr>
        <w:pStyle w:val="ListParagraph"/>
        <w:numPr>
          <w:ilvl w:val="0"/>
          <w:numId w:val="20"/>
        </w:numPr>
        <w:rPr>
          <w:rFonts w:ascii="Verdana" w:hAnsi="Verdana"/>
          <w:b/>
          <w:sz w:val="28"/>
          <w:szCs w:val="28"/>
        </w:rPr>
      </w:pPr>
      <w:r w:rsidRPr="00082DF5">
        <w:rPr>
          <w:rFonts w:ascii="Verdana" w:hAnsi="Verdana" w:cs="Arial"/>
          <w:b/>
          <w:sz w:val="28"/>
          <w:szCs w:val="28"/>
        </w:rPr>
        <w:t>Video</w:t>
      </w:r>
      <w:r w:rsidRPr="00082DF5">
        <w:rPr>
          <w:rFonts w:ascii="Verdana" w:hAnsi="Verdana" w:cs="Arial"/>
          <w:sz w:val="28"/>
          <w:szCs w:val="28"/>
        </w:rPr>
        <w:t>: Revising tactics &amp; how to read and use comments</w:t>
      </w:r>
    </w:p>
    <w:p w14:paraId="5E0134FD" w14:textId="2B98A62D" w:rsidR="00A26416" w:rsidRDefault="00A26416" w:rsidP="00A26416">
      <w:pPr>
        <w:rPr>
          <w:rFonts w:ascii="Verdana" w:hAnsi="Verdana"/>
          <w:b/>
          <w:sz w:val="28"/>
          <w:szCs w:val="28"/>
        </w:rPr>
      </w:pPr>
    </w:p>
    <w:p w14:paraId="1A2BD7CE" w14:textId="41C30421" w:rsidR="00A26416" w:rsidRDefault="00A26416" w:rsidP="00A26416">
      <w:pPr>
        <w:rPr>
          <w:rFonts w:ascii="Verdana" w:hAnsi="Verdana"/>
          <w:b/>
          <w:sz w:val="28"/>
          <w:szCs w:val="28"/>
        </w:rPr>
      </w:pPr>
      <w:r>
        <w:rPr>
          <w:rFonts w:ascii="Verdana" w:hAnsi="Verdana"/>
          <w:b/>
          <w:sz w:val="28"/>
          <w:szCs w:val="28"/>
        </w:rPr>
        <w:t>Thursday deadline:</w:t>
      </w:r>
    </w:p>
    <w:p w14:paraId="2D6FD2D6" w14:textId="77777777" w:rsidR="00A26416" w:rsidRDefault="00A26416" w:rsidP="00A26416">
      <w:pPr>
        <w:pStyle w:val="ListParagraph"/>
        <w:numPr>
          <w:ilvl w:val="0"/>
          <w:numId w:val="17"/>
        </w:numPr>
        <w:rPr>
          <w:rFonts w:ascii="Verdana" w:hAnsi="Verdana"/>
          <w:sz w:val="28"/>
          <w:szCs w:val="28"/>
        </w:rPr>
      </w:pPr>
      <w:r w:rsidRPr="00082DF5">
        <w:rPr>
          <w:rFonts w:ascii="Verdana" w:hAnsi="Verdana"/>
          <w:b/>
          <w:sz w:val="28"/>
          <w:szCs w:val="28"/>
        </w:rPr>
        <w:t>Reading</w:t>
      </w:r>
      <w:r w:rsidRPr="00082DF5">
        <w:rPr>
          <w:rFonts w:ascii="Verdana" w:hAnsi="Verdana"/>
          <w:sz w:val="28"/>
          <w:szCs w:val="28"/>
        </w:rPr>
        <w:t>: Text D (a short text related to the common course texts; you might guide students to locating this text in a database—this will be their first exposure to the research process; think of it as a guided treasure hunt.)</w:t>
      </w:r>
    </w:p>
    <w:p w14:paraId="056F1409" w14:textId="77777777" w:rsidR="00D0753B" w:rsidRPr="00A26416" w:rsidRDefault="00D0753B" w:rsidP="00A26416">
      <w:pPr>
        <w:rPr>
          <w:rFonts w:ascii="Verdana" w:hAnsi="Verdana"/>
          <w:b/>
          <w:sz w:val="28"/>
          <w:szCs w:val="28"/>
        </w:rPr>
      </w:pPr>
    </w:p>
    <w:p w14:paraId="316D43D4" w14:textId="19D41C32" w:rsidR="001F05F3" w:rsidRPr="00082DF5" w:rsidRDefault="0027355C" w:rsidP="00B6091F">
      <w:pPr>
        <w:rPr>
          <w:rFonts w:ascii="Verdana" w:hAnsi="Verdana"/>
          <w:b/>
          <w:sz w:val="28"/>
          <w:szCs w:val="28"/>
        </w:rPr>
      </w:pPr>
      <w:r w:rsidRPr="00082DF5">
        <w:rPr>
          <w:rFonts w:ascii="Verdana" w:hAnsi="Verdana"/>
          <w:b/>
          <w:sz w:val="28"/>
          <w:szCs w:val="28"/>
        </w:rPr>
        <w:t>Week Six: Final Draft; Next Round of Readings</w:t>
      </w:r>
    </w:p>
    <w:p w14:paraId="4E2339CA" w14:textId="77777777" w:rsidR="00A26416" w:rsidRDefault="00A26416" w:rsidP="00B6091F">
      <w:pPr>
        <w:rPr>
          <w:rFonts w:ascii="Verdana" w:hAnsi="Verdana"/>
          <w:b/>
          <w:sz w:val="28"/>
          <w:szCs w:val="28"/>
        </w:rPr>
      </w:pPr>
    </w:p>
    <w:p w14:paraId="377F3BA1" w14:textId="4FECE53D" w:rsidR="00D0753B" w:rsidRPr="00082DF5" w:rsidRDefault="001C030B" w:rsidP="00B6091F">
      <w:pPr>
        <w:rPr>
          <w:rFonts w:ascii="Verdana" w:hAnsi="Verdana"/>
          <w:b/>
          <w:sz w:val="28"/>
          <w:szCs w:val="28"/>
        </w:rPr>
      </w:pPr>
      <w:r w:rsidRPr="00082DF5">
        <w:rPr>
          <w:rFonts w:ascii="Verdana" w:hAnsi="Verdana"/>
          <w:b/>
          <w:sz w:val="28"/>
          <w:szCs w:val="28"/>
        </w:rPr>
        <w:t xml:space="preserve">Due by </w:t>
      </w:r>
      <w:r w:rsidR="00D0753B" w:rsidRPr="00082DF5">
        <w:rPr>
          <w:rFonts w:ascii="Verdana" w:hAnsi="Verdana"/>
          <w:b/>
          <w:sz w:val="28"/>
          <w:szCs w:val="28"/>
        </w:rPr>
        <w:t>Tuesday deadline:</w:t>
      </w:r>
    </w:p>
    <w:p w14:paraId="1E48F8DD" w14:textId="349FBC9C" w:rsidR="00D0753B" w:rsidRPr="00082DF5" w:rsidRDefault="00D0753B" w:rsidP="00D0753B">
      <w:pPr>
        <w:pStyle w:val="ListParagraph"/>
        <w:numPr>
          <w:ilvl w:val="0"/>
          <w:numId w:val="20"/>
        </w:numPr>
        <w:rPr>
          <w:rFonts w:ascii="Verdana" w:hAnsi="Verdana"/>
          <w:b/>
          <w:sz w:val="28"/>
          <w:szCs w:val="28"/>
        </w:rPr>
      </w:pPr>
      <w:r w:rsidRPr="00082DF5">
        <w:rPr>
          <w:rFonts w:ascii="Verdana" w:hAnsi="Verdana"/>
          <w:b/>
          <w:sz w:val="28"/>
          <w:szCs w:val="28"/>
        </w:rPr>
        <w:t xml:space="preserve">Final Draft of Paper #1 </w:t>
      </w:r>
      <w:r w:rsidRPr="00082DF5">
        <w:rPr>
          <w:rFonts w:ascii="Verdana" w:hAnsi="Verdana"/>
          <w:sz w:val="28"/>
          <w:szCs w:val="28"/>
        </w:rPr>
        <w:t>with</w:t>
      </w:r>
      <w:r w:rsidRPr="00082DF5">
        <w:rPr>
          <w:rFonts w:ascii="Verdana" w:hAnsi="Verdana"/>
          <w:b/>
          <w:sz w:val="28"/>
          <w:szCs w:val="28"/>
        </w:rPr>
        <w:t xml:space="preserve"> Reflection letter/statement</w:t>
      </w:r>
    </w:p>
    <w:p w14:paraId="310E85D0" w14:textId="27CD903A" w:rsidR="00710E0C" w:rsidRPr="00A26416" w:rsidRDefault="00D0753B" w:rsidP="00A26416">
      <w:pPr>
        <w:pStyle w:val="ListParagraph"/>
        <w:numPr>
          <w:ilvl w:val="0"/>
          <w:numId w:val="20"/>
        </w:numPr>
        <w:rPr>
          <w:rFonts w:ascii="Verdana" w:hAnsi="Verdana"/>
          <w:sz w:val="28"/>
          <w:szCs w:val="28"/>
        </w:rPr>
      </w:pPr>
      <w:r w:rsidRPr="00082DF5">
        <w:rPr>
          <w:rFonts w:ascii="Verdana" w:hAnsi="Verdana" w:cs="Arial"/>
          <w:b/>
          <w:sz w:val="28"/>
          <w:szCs w:val="28"/>
        </w:rPr>
        <w:t>Reading</w:t>
      </w:r>
      <w:r w:rsidRPr="00082DF5">
        <w:rPr>
          <w:rFonts w:ascii="Verdana" w:hAnsi="Verdana" w:cs="Arial"/>
          <w:sz w:val="28"/>
          <w:szCs w:val="28"/>
        </w:rPr>
        <w:t>: Reflection statement assignment</w:t>
      </w:r>
    </w:p>
    <w:p w14:paraId="375233D1" w14:textId="77777777" w:rsidR="00710E0C" w:rsidRPr="00082DF5" w:rsidRDefault="00710E0C" w:rsidP="00D0753B">
      <w:pPr>
        <w:pStyle w:val="ListParagraph"/>
        <w:rPr>
          <w:rFonts w:ascii="Verdana" w:hAnsi="Verdana"/>
          <w:sz w:val="28"/>
          <w:szCs w:val="28"/>
        </w:rPr>
      </w:pPr>
    </w:p>
    <w:p w14:paraId="35C69D06" w14:textId="1A2FBE2E" w:rsidR="00D0753B" w:rsidRPr="00082DF5" w:rsidRDefault="001C030B" w:rsidP="00B6091F">
      <w:pPr>
        <w:rPr>
          <w:rFonts w:ascii="Verdana" w:hAnsi="Verdana"/>
          <w:sz w:val="28"/>
          <w:szCs w:val="28"/>
        </w:rPr>
      </w:pPr>
      <w:r w:rsidRPr="00082DF5">
        <w:rPr>
          <w:rFonts w:ascii="Verdana" w:hAnsi="Verdana"/>
          <w:b/>
          <w:sz w:val="28"/>
          <w:szCs w:val="28"/>
        </w:rPr>
        <w:t xml:space="preserve">Due by </w:t>
      </w:r>
      <w:r w:rsidR="00D0753B" w:rsidRPr="00082DF5">
        <w:rPr>
          <w:rFonts w:ascii="Verdana" w:hAnsi="Verdana"/>
          <w:b/>
          <w:sz w:val="28"/>
          <w:szCs w:val="28"/>
        </w:rPr>
        <w:t>Thursday deadline</w:t>
      </w:r>
      <w:r w:rsidR="00D0753B" w:rsidRPr="00082DF5">
        <w:rPr>
          <w:rFonts w:ascii="Verdana" w:hAnsi="Verdana"/>
          <w:sz w:val="28"/>
          <w:szCs w:val="28"/>
        </w:rPr>
        <w:t>:</w:t>
      </w:r>
    </w:p>
    <w:p w14:paraId="0759C048" w14:textId="1BDEFDC6" w:rsidR="00C008B6" w:rsidRPr="00082DF5" w:rsidRDefault="00D0753B" w:rsidP="00C008B6">
      <w:pPr>
        <w:pStyle w:val="ListParagraph"/>
        <w:numPr>
          <w:ilvl w:val="0"/>
          <w:numId w:val="21"/>
        </w:numPr>
        <w:rPr>
          <w:rFonts w:ascii="Verdana" w:hAnsi="Verdana"/>
          <w:sz w:val="28"/>
          <w:szCs w:val="28"/>
        </w:rPr>
      </w:pPr>
      <w:r w:rsidRPr="00082DF5">
        <w:rPr>
          <w:rFonts w:ascii="Verdana" w:hAnsi="Verdana"/>
          <w:b/>
          <w:sz w:val="28"/>
          <w:szCs w:val="28"/>
        </w:rPr>
        <w:t>Reading</w:t>
      </w:r>
      <w:r w:rsidRPr="00082DF5">
        <w:rPr>
          <w:rFonts w:ascii="Verdana" w:hAnsi="Verdana"/>
          <w:sz w:val="28"/>
          <w:szCs w:val="28"/>
        </w:rPr>
        <w:t xml:space="preserve">: Text </w:t>
      </w:r>
      <w:r w:rsidR="00DF7683" w:rsidRPr="00082DF5">
        <w:rPr>
          <w:rFonts w:ascii="Verdana" w:hAnsi="Verdana"/>
          <w:sz w:val="28"/>
          <w:szCs w:val="28"/>
        </w:rPr>
        <w:t>E</w:t>
      </w:r>
    </w:p>
    <w:p w14:paraId="3EE5C618" w14:textId="77777777" w:rsidR="00D0753B" w:rsidRPr="00082DF5" w:rsidRDefault="00D0753B" w:rsidP="00D0753B">
      <w:pPr>
        <w:pStyle w:val="ListParagraph"/>
        <w:numPr>
          <w:ilvl w:val="0"/>
          <w:numId w:val="21"/>
        </w:numPr>
        <w:rPr>
          <w:rFonts w:ascii="Verdana" w:hAnsi="Verdana"/>
          <w:sz w:val="28"/>
          <w:szCs w:val="28"/>
        </w:rPr>
      </w:pPr>
      <w:r w:rsidRPr="00082DF5">
        <w:rPr>
          <w:rFonts w:ascii="Verdana" w:hAnsi="Verdana"/>
          <w:b/>
          <w:sz w:val="28"/>
          <w:szCs w:val="28"/>
        </w:rPr>
        <w:t>Video</w:t>
      </w:r>
      <w:r w:rsidRPr="00082DF5">
        <w:rPr>
          <w:rFonts w:ascii="Verdana" w:hAnsi="Verdana"/>
          <w:sz w:val="28"/>
          <w:szCs w:val="28"/>
        </w:rPr>
        <w:t>: Paraphrasing and plagiarism</w:t>
      </w:r>
    </w:p>
    <w:p w14:paraId="54BA4CAD" w14:textId="7ED1C24B" w:rsidR="00C008B6" w:rsidRPr="00082DF5" w:rsidRDefault="00C008B6" w:rsidP="00D0753B">
      <w:pPr>
        <w:pStyle w:val="ListParagraph"/>
        <w:numPr>
          <w:ilvl w:val="0"/>
          <w:numId w:val="21"/>
        </w:numPr>
        <w:rPr>
          <w:rFonts w:ascii="Verdana" w:hAnsi="Verdana"/>
          <w:sz w:val="28"/>
          <w:szCs w:val="28"/>
        </w:rPr>
      </w:pPr>
      <w:r w:rsidRPr="00082DF5">
        <w:rPr>
          <w:rFonts w:ascii="Verdana" w:hAnsi="Verdana"/>
          <w:b/>
          <w:sz w:val="28"/>
          <w:szCs w:val="28"/>
        </w:rPr>
        <w:lastRenderedPageBreak/>
        <w:t>Quiz4</w:t>
      </w:r>
      <w:r w:rsidRPr="00082DF5">
        <w:rPr>
          <w:rFonts w:ascii="Verdana" w:hAnsi="Verdana"/>
          <w:sz w:val="28"/>
          <w:szCs w:val="28"/>
        </w:rPr>
        <w:t>: Plagiarism</w:t>
      </w:r>
    </w:p>
    <w:p w14:paraId="03C3CE13" w14:textId="6F43CF23" w:rsidR="00D0753B" w:rsidRPr="00082DF5" w:rsidRDefault="00D0753B" w:rsidP="00D0753B">
      <w:pPr>
        <w:pStyle w:val="ListParagraph"/>
        <w:numPr>
          <w:ilvl w:val="0"/>
          <w:numId w:val="21"/>
        </w:numPr>
        <w:rPr>
          <w:rFonts w:ascii="Verdana" w:hAnsi="Verdana"/>
          <w:sz w:val="28"/>
          <w:szCs w:val="28"/>
        </w:rPr>
      </w:pPr>
      <w:r w:rsidRPr="00082DF5">
        <w:rPr>
          <w:rFonts w:ascii="Verdana" w:hAnsi="Verdana"/>
          <w:b/>
          <w:sz w:val="28"/>
          <w:szCs w:val="28"/>
        </w:rPr>
        <w:t>DB</w:t>
      </w:r>
      <w:r w:rsidR="008E423B">
        <w:rPr>
          <w:rFonts w:ascii="Verdana" w:hAnsi="Verdana"/>
          <w:b/>
          <w:sz w:val="28"/>
          <w:szCs w:val="28"/>
        </w:rPr>
        <w:t>4</w:t>
      </w:r>
      <w:r w:rsidRPr="00082DF5">
        <w:rPr>
          <w:rFonts w:ascii="Verdana" w:hAnsi="Verdana"/>
          <w:sz w:val="28"/>
          <w:szCs w:val="28"/>
        </w:rPr>
        <w:t xml:space="preserve">: </w:t>
      </w:r>
      <w:r w:rsidR="00A26416">
        <w:rPr>
          <w:rFonts w:ascii="Verdana" w:hAnsi="Verdana"/>
          <w:sz w:val="28"/>
          <w:szCs w:val="28"/>
        </w:rPr>
        <w:t>Paraphrase practice of Text E</w:t>
      </w:r>
    </w:p>
    <w:p w14:paraId="1F82C0DB" w14:textId="77777777" w:rsidR="00D0753B" w:rsidRPr="00082DF5" w:rsidRDefault="00D0753B" w:rsidP="00B6091F">
      <w:pPr>
        <w:rPr>
          <w:rFonts w:ascii="Verdana" w:hAnsi="Verdana"/>
          <w:sz w:val="28"/>
          <w:szCs w:val="28"/>
        </w:rPr>
      </w:pPr>
    </w:p>
    <w:p w14:paraId="6F13749A" w14:textId="74E915D7" w:rsidR="001C030B" w:rsidRPr="00082DF5" w:rsidRDefault="001C030B" w:rsidP="00B6091F">
      <w:pPr>
        <w:rPr>
          <w:rFonts w:ascii="Verdana" w:hAnsi="Verdana"/>
          <w:sz w:val="28"/>
          <w:szCs w:val="28"/>
        </w:rPr>
      </w:pPr>
      <w:r w:rsidRPr="00082DF5">
        <w:rPr>
          <w:rFonts w:ascii="Verdana" w:hAnsi="Verdana"/>
          <w:sz w:val="28"/>
          <w:szCs w:val="28"/>
        </w:rPr>
        <w:t>From here, the basic structure of the course is in place and students will have a clear sense of how it moves from one-two weeks of discussing sources to drafting, peer reviewing, and revising a paper. One additional wrinkle, in ENG 125, however, is the Annotated Bibliography Assignment and how to fit in the tasks connected to it.</w:t>
      </w:r>
    </w:p>
    <w:p w14:paraId="22E2E147" w14:textId="77777777" w:rsidR="001C030B" w:rsidRPr="00082DF5" w:rsidRDefault="001C030B" w:rsidP="00B6091F">
      <w:pPr>
        <w:rPr>
          <w:rFonts w:ascii="Verdana" w:hAnsi="Verdana"/>
          <w:sz w:val="28"/>
          <w:szCs w:val="28"/>
        </w:rPr>
      </w:pPr>
    </w:p>
    <w:p w14:paraId="2CF7CA06" w14:textId="6CB4FD13" w:rsidR="001C030B" w:rsidRPr="00082DF5" w:rsidRDefault="001C030B" w:rsidP="00B6091F">
      <w:pPr>
        <w:rPr>
          <w:rFonts w:ascii="Verdana" w:hAnsi="Verdana"/>
          <w:b/>
          <w:sz w:val="28"/>
          <w:szCs w:val="28"/>
        </w:rPr>
      </w:pPr>
      <w:r w:rsidRPr="00082DF5">
        <w:rPr>
          <w:rFonts w:ascii="Verdana" w:hAnsi="Verdana"/>
          <w:b/>
          <w:sz w:val="28"/>
          <w:szCs w:val="28"/>
        </w:rPr>
        <w:t>A few suggestions on the Annotated Bibliography Assignment</w:t>
      </w:r>
    </w:p>
    <w:p w14:paraId="7E81A972" w14:textId="49FB9978" w:rsidR="001C030B" w:rsidRPr="00082DF5" w:rsidRDefault="001C030B" w:rsidP="00B6091F">
      <w:pPr>
        <w:pStyle w:val="ListParagraph"/>
        <w:numPr>
          <w:ilvl w:val="0"/>
          <w:numId w:val="22"/>
        </w:numPr>
        <w:rPr>
          <w:rFonts w:ascii="Verdana" w:hAnsi="Verdana"/>
          <w:sz w:val="28"/>
          <w:szCs w:val="28"/>
        </w:rPr>
      </w:pPr>
      <w:r w:rsidRPr="00082DF5">
        <w:rPr>
          <w:rFonts w:ascii="Verdana" w:hAnsi="Verdana"/>
          <w:sz w:val="28"/>
          <w:szCs w:val="28"/>
        </w:rPr>
        <w:t>Remember that the goal of the Annotated Bibliography in ENG 125 is NOT to have students write a paper from the sources</w:t>
      </w:r>
      <w:r w:rsidR="00BF663A" w:rsidRPr="00082DF5">
        <w:rPr>
          <w:rFonts w:ascii="Verdana" w:hAnsi="Verdana"/>
          <w:sz w:val="28"/>
          <w:szCs w:val="28"/>
        </w:rPr>
        <w:t xml:space="preserve"> they find</w:t>
      </w:r>
      <w:r w:rsidRPr="00082DF5">
        <w:rPr>
          <w:rFonts w:ascii="Verdana" w:hAnsi="Verdana"/>
          <w:sz w:val="28"/>
          <w:szCs w:val="28"/>
        </w:rPr>
        <w:t>—</w:t>
      </w:r>
      <w:r w:rsidR="00BF663A" w:rsidRPr="00082DF5">
        <w:rPr>
          <w:rFonts w:ascii="Verdana" w:hAnsi="Verdana"/>
          <w:sz w:val="28"/>
          <w:szCs w:val="28"/>
        </w:rPr>
        <w:t>they will write a research paper in ENG 126</w:t>
      </w:r>
      <w:r w:rsidRPr="00082DF5">
        <w:rPr>
          <w:rFonts w:ascii="Verdana" w:hAnsi="Verdana"/>
          <w:sz w:val="28"/>
          <w:szCs w:val="28"/>
        </w:rPr>
        <w:t xml:space="preserve">. Instead, the role of the Annotated Bibliography is to foster the development of the following </w:t>
      </w:r>
      <w:r w:rsidR="00436E2D" w:rsidRPr="00082DF5">
        <w:rPr>
          <w:rFonts w:ascii="Verdana" w:hAnsi="Verdana"/>
          <w:sz w:val="28"/>
          <w:szCs w:val="28"/>
        </w:rPr>
        <w:t xml:space="preserve">research </w:t>
      </w:r>
      <w:r w:rsidRPr="00082DF5">
        <w:rPr>
          <w:rFonts w:ascii="Verdana" w:hAnsi="Verdana"/>
          <w:sz w:val="28"/>
          <w:szCs w:val="28"/>
        </w:rPr>
        <w:t>skills and processes:</w:t>
      </w:r>
    </w:p>
    <w:p w14:paraId="055E674F" w14:textId="45B789A6" w:rsidR="001C030B" w:rsidRPr="00082DF5" w:rsidRDefault="00E23219" w:rsidP="00436E2D">
      <w:pPr>
        <w:pStyle w:val="ListParagraph"/>
        <w:numPr>
          <w:ilvl w:val="0"/>
          <w:numId w:val="23"/>
        </w:numPr>
        <w:rPr>
          <w:rFonts w:ascii="Verdana" w:hAnsi="Verdana"/>
          <w:sz w:val="28"/>
          <w:szCs w:val="28"/>
        </w:rPr>
      </w:pPr>
      <w:r>
        <w:rPr>
          <w:rFonts w:ascii="Verdana" w:hAnsi="Verdana"/>
          <w:sz w:val="28"/>
          <w:szCs w:val="28"/>
        </w:rPr>
        <w:t>Practicing</w:t>
      </w:r>
      <w:r w:rsidR="001C030B" w:rsidRPr="00082DF5">
        <w:rPr>
          <w:rFonts w:ascii="Verdana" w:hAnsi="Verdana"/>
          <w:sz w:val="28"/>
          <w:szCs w:val="28"/>
        </w:rPr>
        <w:t xml:space="preserve"> search techniques</w:t>
      </w:r>
      <w:r w:rsidR="00436E2D" w:rsidRPr="00082DF5">
        <w:rPr>
          <w:rFonts w:ascii="Verdana" w:hAnsi="Verdana"/>
          <w:sz w:val="28"/>
          <w:szCs w:val="28"/>
        </w:rPr>
        <w:t xml:space="preserve"> and </w:t>
      </w:r>
      <w:r>
        <w:rPr>
          <w:rFonts w:ascii="Verdana" w:hAnsi="Verdana"/>
          <w:sz w:val="28"/>
          <w:szCs w:val="28"/>
        </w:rPr>
        <w:t xml:space="preserve">gaining familiarity with </w:t>
      </w:r>
      <w:r w:rsidR="00436E2D" w:rsidRPr="00082DF5">
        <w:rPr>
          <w:rFonts w:ascii="Verdana" w:hAnsi="Verdana"/>
          <w:sz w:val="28"/>
          <w:szCs w:val="28"/>
        </w:rPr>
        <w:t xml:space="preserve">databases (and/or One Search, Google </w:t>
      </w:r>
      <w:r w:rsidR="00A26416">
        <w:rPr>
          <w:rFonts w:ascii="Verdana" w:hAnsi="Verdana"/>
          <w:sz w:val="28"/>
          <w:szCs w:val="28"/>
        </w:rPr>
        <w:t>S</w:t>
      </w:r>
      <w:r w:rsidR="00436E2D" w:rsidRPr="00082DF5">
        <w:rPr>
          <w:rFonts w:ascii="Verdana" w:hAnsi="Verdana"/>
          <w:sz w:val="28"/>
          <w:szCs w:val="28"/>
        </w:rPr>
        <w:t>cholar</w:t>
      </w:r>
      <w:r w:rsidR="00BF663A" w:rsidRPr="00082DF5">
        <w:rPr>
          <w:rFonts w:ascii="Verdana" w:hAnsi="Verdana"/>
          <w:sz w:val="28"/>
          <w:szCs w:val="28"/>
        </w:rPr>
        <w:t>, etc.</w:t>
      </w:r>
      <w:proofErr w:type="gramStart"/>
      <w:r w:rsidR="00436E2D" w:rsidRPr="00082DF5">
        <w:rPr>
          <w:rFonts w:ascii="Verdana" w:hAnsi="Verdana"/>
          <w:sz w:val="28"/>
          <w:szCs w:val="28"/>
        </w:rPr>
        <w:t>);</w:t>
      </w:r>
      <w:proofErr w:type="gramEnd"/>
    </w:p>
    <w:p w14:paraId="57678AC1" w14:textId="69F08785" w:rsidR="001C030B" w:rsidRPr="00082DF5" w:rsidRDefault="001C030B" w:rsidP="00436E2D">
      <w:pPr>
        <w:pStyle w:val="ListParagraph"/>
        <w:numPr>
          <w:ilvl w:val="0"/>
          <w:numId w:val="23"/>
        </w:numPr>
        <w:rPr>
          <w:rFonts w:ascii="Verdana" w:hAnsi="Verdana"/>
          <w:sz w:val="28"/>
          <w:szCs w:val="28"/>
        </w:rPr>
      </w:pPr>
      <w:r w:rsidRPr="00082DF5">
        <w:rPr>
          <w:rFonts w:ascii="Verdana" w:hAnsi="Verdana"/>
          <w:sz w:val="28"/>
          <w:szCs w:val="28"/>
        </w:rPr>
        <w:t xml:space="preserve">Pre-viewing </w:t>
      </w:r>
      <w:proofErr w:type="gramStart"/>
      <w:r w:rsidRPr="00082DF5">
        <w:rPr>
          <w:rFonts w:ascii="Verdana" w:hAnsi="Verdana"/>
          <w:sz w:val="28"/>
          <w:szCs w:val="28"/>
        </w:rPr>
        <w:t>sources</w:t>
      </w:r>
      <w:r w:rsidR="00436E2D" w:rsidRPr="00082DF5">
        <w:rPr>
          <w:rFonts w:ascii="Verdana" w:hAnsi="Verdana"/>
          <w:sz w:val="28"/>
          <w:szCs w:val="28"/>
        </w:rPr>
        <w:t>;</w:t>
      </w:r>
      <w:proofErr w:type="gramEnd"/>
    </w:p>
    <w:p w14:paraId="3F9AB26E" w14:textId="77777777" w:rsidR="00436E2D" w:rsidRPr="00082DF5" w:rsidRDefault="001C030B" w:rsidP="00436E2D">
      <w:pPr>
        <w:pStyle w:val="ListParagraph"/>
        <w:numPr>
          <w:ilvl w:val="0"/>
          <w:numId w:val="23"/>
        </w:numPr>
        <w:rPr>
          <w:rFonts w:ascii="Verdana" w:hAnsi="Verdana"/>
          <w:sz w:val="28"/>
          <w:szCs w:val="28"/>
        </w:rPr>
      </w:pPr>
      <w:r w:rsidRPr="00082DF5">
        <w:rPr>
          <w:rFonts w:ascii="Verdana" w:hAnsi="Verdana"/>
          <w:sz w:val="28"/>
          <w:szCs w:val="28"/>
        </w:rPr>
        <w:t>Evaluating sources both for reliability and relevance</w:t>
      </w:r>
      <w:r w:rsidR="00436E2D" w:rsidRPr="00082DF5">
        <w:rPr>
          <w:rFonts w:ascii="Verdana" w:hAnsi="Verdana"/>
          <w:sz w:val="28"/>
          <w:szCs w:val="28"/>
        </w:rPr>
        <w:t>.</w:t>
      </w:r>
    </w:p>
    <w:p w14:paraId="5DB1CCEB" w14:textId="2443AF74" w:rsidR="001C030B" w:rsidRPr="00082DF5" w:rsidRDefault="00436E2D" w:rsidP="00436E2D">
      <w:pPr>
        <w:pStyle w:val="ListParagraph"/>
        <w:numPr>
          <w:ilvl w:val="0"/>
          <w:numId w:val="22"/>
        </w:numPr>
        <w:rPr>
          <w:rFonts w:ascii="Verdana" w:hAnsi="Verdana"/>
          <w:sz w:val="28"/>
          <w:szCs w:val="28"/>
        </w:rPr>
      </w:pPr>
      <w:r w:rsidRPr="00082DF5">
        <w:rPr>
          <w:rFonts w:ascii="Verdana" w:hAnsi="Verdana"/>
          <w:sz w:val="28"/>
          <w:szCs w:val="28"/>
        </w:rPr>
        <w:t>Aim to b</w:t>
      </w:r>
      <w:r w:rsidR="001C030B" w:rsidRPr="00082DF5">
        <w:rPr>
          <w:rFonts w:ascii="Verdana" w:hAnsi="Verdana"/>
          <w:sz w:val="28"/>
          <w:szCs w:val="28"/>
        </w:rPr>
        <w:t xml:space="preserve">uild in exposure to the </w:t>
      </w:r>
      <w:r w:rsidRPr="00082DF5">
        <w:rPr>
          <w:rFonts w:ascii="Verdana" w:hAnsi="Verdana"/>
          <w:sz w:val="28"/>
          <w:szCs w:val="28"/>
        </w:rPr>
        <w:t xml:space="preserve">at least the first part of this process </w:t>
      </w:r>
      <w:r w:rsidR="001C030B" w:rsidRPr="00082DF5">
        <w:rPr>
          <w:rFonts w:ascii="Verdana" w:hAnsi="Verdana"/>
          <w:sz w:val="28"/>
          <w:szCs w:val="28"/>
        </w:rPr>
        <w:t xml:space="preserve">by the mid-point of the semester. For example, </w:t>
      </w:r>
      <w:r w:rsidR="00DF7683" w:rsidRPr="00082DF5">
        <w:rPr>
          <w:rFonts w:ascii="Verdana" w:hAnsi="Verdana"/>
          <w:sz w:val="28"/>
          <w:szCs w:val="28"/>
        </w:rPr>
        <w:t xml:space="preserve">the preceding activities have students gaining exposure to one database through a guided treasure hunt (finding Text D in Week 4); </w:t>
      </w:r>
      <w:r w:rsidR="001C030B" w:rsidRPr="00082DF5">
        <w:rPr>
          <w:rFonts w:ascii="Verdana" w:hAnsi="Verdana"/>
          <w:sz w:val="28"/>
          <w:szCs w:val="28"/>
        </w:rPr>
        <w:t xml:space="preserve">you might have students look for and practice locating a source related to the second grouping of texts (Texts </w:t>
      </w:r>
      <w:r w:rsidR="00DF7683" w:rsidRPr="00082DF5">
        <w:rPr>
          <w:rFonts w:ascii="Verdana" w:hAnsi="Verdana"/>
          <w:sz w:val="28"/>
          <w:szCs w:val="28"/>
        </w:rPr>
        <w:t>E</w:t>
      </w:r>
      <w:r w:rsidR="001C030B" w:rsidRPr="00082DF5">
        <w:rPr>
          <w:rFonts w:ascii="Verdana" w:hAnsi="Verdana"/>
          <w:sz w:val="28"/>
          <w:szCs w:val="28"/>
        </w:rPr>
        <w:t>-</w:t>
      </w:r>
      <w:r w:rsidR="00DF7683" w:rsidRPr="00082DF5">
        <w:rPr>
          <w:rFonts w:ascii="Verdana" w:hAnsi="Verdana"/>
          <w:sz w:val="28"/>
          <w:szCs w:val="28"/>
        </w:rPr>
        <w:t>G</w:t>
      </w:r>
      <w:r w:rsidR="001C030B" w:rsidRPr="00082DF5">
        <w:rPr>
          <w:rFonts w:ascii="Verdana" w:hAnsi="Verdana"/>
          <w:sz w:val="28"/>
          <w:szCs w:val="28"/>
        </w:rPr>
        <w:t xml:space="preserve">) during Week 7 or </w:t>
      </w:r>
      <w:proofErr w:type="gramStart"/>
      <w:r w:rsidR="001C030B" w:rsidRPr="00082DF5">
        <w:rPr>
          <w:rFonts w:ascii="Verdana" w:hAnsi="Verdana"/>
          <w:sz w:val="28"/>
          <w:szCs w:val="28"/>
        </w:rPr>
        <w:t>8;</w:t>
      </w:r>
      <w:proofErr w:type="gramEnd"/>
    </w:p>
    <w:p w14:paraId="1D6578D0" w14:textId="7BE60B4A" w:rsidR="001C030B" w:rsidRPr="00082DF5" w:rsidRDefault="001C030B" w:rsidP="00B6091F">
      <w:pPr>
        <w:pStyle w:val="ListParagraph"/>
        <w:numPr>
          <w:ilvl w:val="0"/>
          <w:numId w:val="22"/>
        </w:numPr>
        <w:rPr>
          <w:rFonts w:ascii="Verdana" w:hAnsi="Verdana"/>
          <w:sz w:val="28"/>
          <w:szCs w:val="28"/>
        </w:rPr>
      </w:pPr>
      <w:r w:rsidRPr="00082DF5">
        <w:rPr>
          <w:rFonts w:ascii="Verdana" w:hAnsi="Verdana"/>
          <w:sz w:val="28"/>
          <w:szCs w:val="28"/>
        </w:rPr>
        <w:t>Additional work with the Annotated Bibli</w:t>
      </w:r>
      <w:r w:rsidR="00584DB6">
        <w:rPr>
          <w:rFonts w:ascii="Verdana" w:hAnsi="Verdana"/>
          <w:sz w:val="28"/>
          <w:szCs w:val="28"/>
        </w:rPr>
        <w:t>o</w:t>
      </w:r>
      <w:r w:rsidRPr="00082DF5">
        <w:rPr>
          <w:rFonts w:ascii="Verdana" w:hAnsi="Verdana"/>
          <w:sz w:val="28"/>
          <w:szCs w:val="28"/>
        </w:rPr>
        <w:t>graphy might be done in Weeks 11 and/or 12 as students work on refining k</w:t>
      </w:r>
      <w:r w:rsidR="00436E2D" w:rsidRPr="00082DF5">
        <w:rPr>
          <w:rFonts w:ascii="Verdana" w:hAnsi="Verdana"/>
          <w:sz w:val="28"/>
          <w:szCs w:val="28"/>
        </w:rPr>
        <w:t>ey terms and evaluating sources.</w:t>
      </w:r>
    </w:p>
    <w:p w14:paraId="74E32365" w14:textId="4DA47358" w:rsidR="004020E9" w:rsidRPr="008E423B" w:rsidRDefault="00436E2D" w:rsidP="00787B0D">
      <w:pPr>
        <w:pStyle w:val="ListParagraph"/>
        <w:numPr>
          <w:ilvl w:val="0"/>
          <w:numId w:val="22"/>
        </w:numPr>
        <w:rPr>
          <w:rFonts w:ascii="Verdana" w:hAnsi="Verdana"/>
          <w:sz w:val="28"/>
          <w:szCs w:val="28"/>
        </w:rPr>
      </w:pPr>
      <w:r w:rsidRPr="008E423B">
        <w:rPr>
          <w:rFonts w:ascii="Verdana" w:hAnsi="Verdana"/>
          <w:sz w:val="28"/>
          <w:szCs w:val="28"/>
        </w:rPr>
        <w:t>In terms of teaching citation, aim your instruction</w:t>
      </w:r>
      <w:r w:rsidR="00D027C8" w:rsidRPr="008E423B">
        <w:rPr>
          <w:rFonts w:ascii="Verdana" w:hAnsi="Verdana"/>
          <w:sz w:val="28"/>
          <w:szCs w:val="28"/>
        </w:rPr>
        <w:t xml:space="preserve"> at helping students to grasp the importance of ethical citation and following the guidelines; acquaint them with the Purdue Owl, if you think it is appropriate, and show them how to think about what kind of sources they have found, but </w:t>
      </w:r>
      <w:r w:rsidR="008E423B" w:rsidRPr="008E423B">
        <w:rPr>
          <w:rFonts w:ascii="Verdana" w:hAnsi="Verdana"/>
          <w:sz w:val="28"/>
          <w:szCs w:val="28"/>
        </w:rPr>
        <w:t xml:space="preserve">try not to </w:t>
      </w:r>
      <w:r w:rsidR="008E423B" w:rsidRPr="008E423B">
        <w:rPr>
          <w:rFonts w:ascii="Verdana" w:hAnsi="Verdana"/>
          <w:sz w:val="28"/>
          <w:szCs w:val="28"/>
        </w:rPr>
        <w:lastRenderedPageBreak/>
        <w:t xml:space="preserve">get </w:t>
      </w:r>
      <w:r w:rsidR="00D027C8" w:rsidRPr="008E423B">
        <w:rPr>
          <w:rFonts w:ascii="Verdana" w:hAnsi="Verdana"/>
          <w:sz w:val="28"/>
          <w:szCs w:val="28"/>
        </w:rPr>
        <w:t>bogged down in the minutiae of MLA format</w:t>
      </w:r>
      <w:r w:rsidR="008E423B" w:rsidRPr="008E423B">
        <w:rPr>
          <w:rFonts w:ascii="Verdana" w:hAnsi="Verdana"/>
          <w:sz w:val="28"/>
          <w:szCs w:val="28"/>
        </w:rPr>
        <w:t xml:space="preserve">. Because formats shift over time, drills about where to put a volume number will not, in the long run, be that helpful. Instead, aim to develop </w:t>
      </w:r>
      <w:r w:rsidR="00D027C8" w:rsidRPr="008E423B">
        <w:rPr>
          <w:rFonts w:ascii="Verdana" w:hAnsi="Verdana"/>
          <w:sz w:val="28"/>
          <w:szCs w:val="28"/>
        </w:rPr>
        <w:t xml:space="preserve">familiarity with why to cite and how to think about using guides to </w:t>
      </w:r>
      <w:r w:rsidR="008E423B">
        <w:rPr>
          <w:rFonts w:ascii="Verdana" w:hAnsi="Verdana"/>
          <w:sz w:val="28"/>
          <w:szCs w:val="28"/>
        </w:rPr>
        <w:t xml:space="preserve">prepare those citations. </w:t>
      </w:r>
      <w:r w:rsidR="004020E9" w:rsidRPr="008E423B">
        <w:rPr>
          <w:rFonts w:ascii="Verdana" w:hAnsi="Verdana"/>
          <w:sz w:val="28"/>
          <w:szCs w:val="28"/>
        </w:rPr>
        <w:t xml:space="preserve"> </w:t>
      </w:r>
    </w:p>
    <w:sectPr w:rsidR="004020E9" w:rsidRPr="008E423B" w:rsidSect="00082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E2BCB"/>
    <w:multiLevelType w:val="hybridMultilevel"/>
    <w:tmpl w:val="81D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C7717"/>
    <w:multiLevelType w:val="hybridMultilevel"/>
    <w:tmpl w:val="94AE4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16A00"/>
    <w:multiLevelType w:val="hybridMultilevel"/>
    <w:tmpl w:val="31D63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1535FA"/>
    <w:multiLevelType w:val="hybridMultilevel"/>
    <w:tmpl w:val="D542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137D6"/>
    <w:multiLevelType w:val="hybridMultilevel"/>
    <w:tmpl w:val="5344DB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456491"/>
    <w:multiLevelType w:val="hybridMultilevel"/>
    <w:tmpl w:val="B810A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67419F"/>
    <w:multiLevelType w:val="hybridMultilevel"/>
    <w:tmpl w:val="1FDA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A42B6"/>
    <w:multiLevelType w:val="hybridMultilevel"/>
    <w:tmpl w:val="A25AE1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527F10"/>
    <w:multiLevelType w:val="hybridMultilevel"/>
    <w:tmpl w:val="0B16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858C1"/>
    <w:multiLevelType w:val="hybridMultilevel"/>
    <w:tmpl w:val="0B92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2384D"/>
    <w:multiLevelType w:val="hybridMultilevel"/>
    <w:tmpl w:val="22EE5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F1097"/>
    <w:multiLevelType w:val="hybridMultilevel"/>
    <w:tmpl w:val="2E189F3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4F7193"/>
    <w:multiLevelType w:val="hybridMultilevel"/>
    <w:tmpl w:val="E60E6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832FF4"/>
    <w:multiLevelType w:val="hybridMultilevel"/>
    <w:tmpl w:val="0C6C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34F7F"/>
    <w:multiLevelType w:val="hybridMultilevel"/>
    <w:tmpl w:val="4D8AF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DA0126"/>
    <w:multiLevelType w:val="hybridMultilevel"/>
    <w:tmpl w:val="94284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AD00D4"/>
    <w:multiLevelType w:val="hybridMultilevel"/>
    <w:tmpl w:val="E2F465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23614"/>
    <w:multiLevelType w:val="hybridMultilevel"/>
    <w:tmpl w:val="AC60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A7DCD"/>
    <w:multiLevelType w:val="hybridMultilevel"/>
    <w:tmpl w:val="D648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2373C"/>
    <w:multiLevelType w:val="hybridMultilevel"/>
    <w:tmpl w:val="E808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358CD"/>
    <w:multiLevelType w:val="hybridMultilevel"/>
    <w:tmpl w:val="0A66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2D36B3"/>
    <w:multiLevelType w:val="hybridMultilevel"/>
    <w:tmpl w:val="7404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253CAE"/>
    <w:multiLevelType w:val="hybridMultilevel"/>
    <w:tmpl w:val="569CE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E6B2B0E"/>
    <w:multiLevelType w:val="hybridMultilevel"/>
    <w:tmpl w:val="EBCCB18A"/>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num w:numId="1">
    <w:abstractNumId w:val="9"/>
  </w:num>
  <w:num w:numId="2">
    <w:abstractNumId w:val="3"/>
  </w:num>
  <w:num w:numId="3">
    <w:abstractNumId w:val="21"/>
  </w:num>
  <w:num w:numId="4">
    <w:abstractNumId w:val="14"/>
  </w:num>
  <w:num w:numId="5">
    <w:abstractNumId w:val="7"/>
  </w:num>
  <w:num w:numId="6">
    <w:abstractNumId w:val="4"/>
  </w:num>
  <w:num w:numId="7">
    <w:abstractNumId w:val="19"/>
  </w:num>
  <w:num w:numId="8">
    <w:abstractNumId w:val="18"/>
  </w:num>
  <w:num w:numId="9">
    <w:abstractNumId w:val="0"/>
  </w:num>
  <w:num w:numId="10">
    <w:abstractNumId w:val="23"/>
  </w:num>
  <w:num w:numId="11">
    <w:abstractNumId w:val="20"/>
  </w:num>
  <w:num w:numId="12">
    <w:abstractNumId w:val="8"/>
  </w:num>
  <w:num w:numId="13">
    <w:abstractNumId w:val="11"/>
  </w:num>
  <w:num w:numId="14">
    <w:abstractNumId w:val="16"/>
  </w:num>
  <w:num w:numId="15">
    <w:abstractNumId w:val="1"/>
  </w:num>
  <w:num w:numId="16">
    <w:abstractNumId w:val="17"/>
  </w:num>
  <w:num w:numId="17">
    <w:abstractNumId w:val="2"/>
  </w:num>
  <w:num w:numId="18">
    <w:abstractNumId w:val="5"/>
  </w:num>
  <w:num w:numId="19">
    <w:abstractNumId w:val="12"/>
  </w:num>
  <w:num w:numId="20">
    <w:abstractNumId w:val="13"/>
  </w:num>
  <w:num w:numId="21">
    <w:abstractNumId w:val="6"/>
  </w:num>
  <w:num w:numId="22">
    <w:abstractNumId w:val="10"/>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1F"/>
    <w:rsid w:val="00013A26"/>
    <w:rsid w:val="0003006B"/>
    <w:rsid w:val="000679E0"/>
    <w:rsid w:val="00075D17"/>
    <w:rsid w:val="00082DF5"/>
    <w:rsid w:val="000A4C84"/>
    <w:rsid w:val="00104438"/>
    <w:rsid w:val="00127048"/>
    <w:rsid w:val="00145D32"/>
    <w:rsid w:val="00167A74"/>
    <w:rsid w:val="001B2CA1"/>
    <w:rsid w:val="001C030B"/>
    <w:rsid w:val="001D5FB0"/>
    <w:rsid w:val="001E3F19"/>
    <w:rsid w:val="001E5894"/>
    <w:rsid w:val="001F05F3"/>
    <w:rsid w:val="0027355C"/>
    <w:rsid w:val="00316384"/>
    <w:rsid w:val="003709CF"/>
    <w:rsid w:val="003901BC"/>
    <w:rsid w:val="003C49CE"/>
    <w:rsid w:val="004020E9"/>
    <w:rsid w:val="00404C2A"/>
    <w:rsid w:val="00436E2D"/>
    <w:rsid w:val="00452326"/>
    <w:rsid w:val="0048750B"/>
    <w:rsid w:val="004D57D7"/>
    <w:rsid w:val="00584DB6"/>
    <w:rsid w:val="00595E6E"/>
    <w:rsid w:val="005E10A8"/>
    <w:rsid w:val="00646B74"/>
    <w:rsid w:val="00691708"/>
    <w:rsid w:val="00693AD3"/>
    <w:rsid w:val="006A38B1"/>
    <w:rsid w:val="00710E0C"/>
    <w:rsid w:val="007A799B"/>
    <w:rsid w:val="008122AD"/>
    <w:rsid w:val="008230C5"/>
    <w:rsid w:val="00831987"/>
    <w:rsid w:val="0085646D"/>
    <w:rsid w:val="0089096D"/>
    <w:rsid w:val="008A07AA"/>
    <w:rsid w:val="008C7DEF"/>
    <w:rsid w:val="008E423B"/>
    <w:rsid w:val="00925930"/>
    <w:rsid w:val="009409E1"/>
    <w:rsid w:val="00A05641"/>
    <w:rsid w:val="00A2600B"/>
    <w:rsid w:val="00A26416"/>
    <w:rsid w:val="00A61735"/>
    <w:rsid w:val="00A74C98"/>
    <w:rsid w:val="00AD248D"/>
    <w:rsid w:val="00AD4FBE"/>
    <w:rsid w:val="00B15292"/>
    <w:rsid w:val="00B6091F"/>
    <w:rsid w:val="00BD3BC8"/>
    <w:rsid w:val="00BD7671"/>
    <w:rsid w:val="00BF663A"/>
    <w:rsid w:val="00C008B6"/>
    <w:rsid w:val="00C66EF9"/>
    <w:rsid w:val="00C856FB"/>
    <w:rsid w:val="00D027C8"/>
    <w:rsid w:val="00D0753B"/>
    <w:rsid w:val="00D5130D"/>
    <w:rsid w:val="00D66294"/>
    <w:rsid w:val="00D97994"/>
    <w:rsid w:val="00DA50DB"/>
    <w:rsid w:val="00DE6E51"/>
    <w:rsid w:val="00DF7683"/>
    <w:rsid w:val="00E041A6"/>
    <w:rsid w:val="00E23219"/>
    <w:rsid w:val="00E37505"/>
    <w:rsid w:val="00E869DA"/>
    <w:rsid w:val="00E91407"/>
    <w:rsid w:val="00E92D91"/>
    <w:rsid w:val="00EA3D40"/>
    <w:rsid w:val="00EC7FEC"/>
    <w:rsid w:val="00F36B47"/>
    <w:rsid w:val="00F80A25"/>
    <w:rsid w:val="00F959BF"/>
    <w:rsid w:val="00FC63C7"/>
    <w:rsid w:val="00FD6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B31A43"/>
  <w14:defaultImageDpi w14:val="300"/>
  <w15:docId w15:val="{D3263044-E28A-8B47-AEDB-A334D3C9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91F"/>
    <w:pPr>
      <w:ind w:left="720"/>
      <w:contextualSpacing/>
    </w:pPr>
  </w:style>
  <w:style w:type="character" w:styleId="Hyperlink">
    <w:name w:val="Hyperlink"/>
    <w:basedOn w:val="DefaultParagraphFont"/>
    <w:uiPriority w:val="99"/>
    <w:unhideWhenUsed/>
    <w:rsid w:val="00E92D91"/>
    <w:rPr>
      <w:color w:val="0000FF" w:themeColor="hyperlink"/>
      <w:u w:val="single"/>
    </w:rPr>
  </w:style>
  <w:style w:type="character" w:styleId="FollowedHyperlink">
    <w:name w:val="FollowedHyperlink"/>
    <w:basedOn w:val="DefaultParagraphFont"/>
    <w:uiPriority w:val="99"/>
    <w:semiHidden/>
    <w:unhideWhenUsed/>
    <w:rsid w:val="004020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745959">
      <w:bodyDiv w:val="1"/>
      <w:marLeft w:val="0"/>
      <w:marRight w:val="0"/>
      <w:marTop w:val="0"/>
      <w:marBottom w:val="0"/>
      <w:divBdr>
        <w:top w:val="none" w:sz="0" w:space="0" w:color="auto"/>
        <w:left w:val="none" w:sz="0" w:space="0" w:color="auto"/>
        <w:bottom w:val="none" w:sz="0" w:space="0" w:color="auto"/>
        <w:right w:val="none" w:sz="0" w:space="0" w:color="auto"/>
      </w:divBdr>
      <w:divsChild>
        <w:div w:id="1714424837">
          <w:marLeft w:val="0"/>
          <w:marRight w:val="0"/>
          <w:marTop w:val="0"/>
          <w:marBottom w:val="0"/>
          <w:divBdr>
            <w:top w:val="none" w:sz="0" w:space="0" w:color="auto"/>
            <w:left w:val="none" w:sz="0" w:space="0" w:color="auto"/>
            <w:bottom w:val="none" w:sz="0" w:space="0" w:color="auto"/>
            <w:right w:val="none" w:sz="0" w:space="0" w:color="auto"/>
          </w:divBdr>
        </w:div>
        <w:div w:id="649093073">
          <w:marLeft w:val="0"/>
          <w:marRight w:val="0"/>
          <w:marTop w:val="0"/>
          <w:marBottom w:val="0"/>
          <w:divBdr>
            <w:top w:val="none" w:sz="0" w:space="0" w:color="auto"/>
            <w:left w:val="none" w:sz="0" w:space="0" w:color="auto"/>
            <w:bottom w:val="none" w:sz="0" w:space="0" w:color="auto"/>
            <w:right w:val="none" w:sz="0" w:space="0" w:color="auto"/>
          </w:divBdr>
        </w:div>
        <w:div w:id="15487955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r.english.fsu.edu/College-Composition/The-Inkwell/Conferen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York College CUNY</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Phebe Kirkham</dc:creator>
  <cp:keywords/>
  <dc:description/>
  <cp:lastModifiedBy>Phebe Kirkham</cp:lastModifiedBy>
  <cp:revision>2</cp:revision>
  <dcterms:created xsi:type="dcterms:W3CDTF">2021-07-07T17:39:00Z</dcterms:created>
  <dcterms:modified xsi:type="dcterms:W3CDTF">2021-07-07T17:39:00Z</dcterms:modified>
</cp:coreProperties>
</file>