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B6E" w:rsidRDefault="00FA4045" w:rsidP="009E1B6E">
      <w:pPr>
        <w:widowControl w:val="0"/>
        <w:autoSpaceDE w:val="0"/>
        <w:autoSpaceDN w:val="0"/>
        <w:adjustRightInd w:val="0"/>
        <w:jc w:val="center"/>
        <w:rPr>
          <w:rFonts w:ascii="Arial" w:hAnsi="Arial" w:cs="Arial"/>
          <w:b/>
          <w:bCs/>
          <w:noProof/>
          <w:color w:val="040505"/>
          <w:sz w:val="32"/>
          <w:szCs w:val="38"/>
        </w:rPr>
      </w:pPr>
      <w:r w:rsidRPr="00EE1833">
        <w:rPr>
          <w:rFonts w:ascii="Arial" w:hAnsi="Arial" w:cs="Arial"/>
          <w:b/>
          <w:bCs/>
          <w:noProof/>
          <w:color w:val="040505"/>
          <w:sz w:val="32"/>
          <w:szCs w:val="38"/>
        </w:rPr>
        <w:t>2018</w:t>
      </w:r>
      <w:r w:rsidR="0021276F">
        <w:rPr>
          <w:rFonts w:ascii="Arial" w:hAnsi="Arial" w:cs="Arial"/>
          <w:b/>
          <w:bCs/>
          <w:noProof/>
          <w:color w:val="040505"/>
          <w:sz w:val="32"/>
          <w:szCs w:val="38"/>
        </w:rPr>
        <w:t>-2019</w:t>
      </w:r>
      <w:bookmarkStart w:id="0" w:name="_GoBack"/>
      <w:bookmarkEnd w:id="0"/>
    </w:p>
    <w:p w:rsidR="00543E6C" w:rsidRPr="00EE1833" w:rsidRDefault="009E1B6E" w:rsidP="009E1B6E">
      <w:pPr>
        <w:widowControl w:val="0"/>
        <w:autoSpaceDE w:val="0"/>
        <w:autoSpaceDN w:val="0"/>
        <w:adjustRightInd w:val="0"/>
        <w:jc w:val="center"/>
        <w:rPr>
          <w:rFonts w:ascii="Arial" w:hAnsi="Arial" w:cs="Arial"/>
          <w:b/>
          <w:color w:val="040505"/>
          <w:sz w:val="28"/>
          <w:szCs w:val="24"/>
        </w:rPr>
      </w:pPr>
      <w:r>
        <w:rPr>
          <w:rFonts w:ascii="Arial" w:hAnsi="Arial" w:cs="Arial"/>
          <w:b/>
          <w:bCs/>
          <w:color w:val="040505"/>
          <w:sz w:val="32"/>
          <w:szCs w:val="38"/>
        </w:rPr>
        <w:t xml:space="preserve">Degree Map: </w:t>
      </w:r>
      <w:hyperlink r:id="rId7" w:history="1">
        <w:r w:rsidR="00371A77" w:rsidRPr="00EE1833">
          <w:rPr>
            <w:rStyle w:val="Hyperlink"/>
            <w:rFonts w:ascii="Arial" w:hAnsi="Arial" w:cs="Arial"/>
            <w:b/>
            <w:bCs/>
            <w:sz w:val="28"/>
            <w:szCs w:val="24"/>
          </w:rPr>
          <w:t>Chemistry</w:t>
        </w:r>
        <w:r w:rsidR="00543E6C" w:rsidRPr="00EE1833">
          <w:rPr>
            <w:rStyle w:val="Hyperlink"/>
            <w:rFonts w:ascii="Arial" w:hAnsi="Arial" w:cs="Arial"/>
            <w:b/>
            <w:bCs/>
            <w:sz w:val="28"/>
            <w:szCs w:val="24"/>
          </w:rPr>
          <w:t xml:space="preserve"> </w:t>
        </w:r>
        <w:r w:rsidR="00074F83" w:rsidRPr="00EE1833">
          <w:rPr>
            <w:rStyle w:val="Hyperlink"/>
            <w:rFonts w:ascii="Arial" w:hAnsi="Arial" w:cs="Arial"/>
            <w:b/>
            <w:bCs/>
            <w:sz w:val="28"/>
            <w:szCs w:val="24"/>
          </w:rPr>
          <w:t>– Track #2</w:t>
        </w:r>
        <w:r w:rsidR="004023B8" w:rsidRPr="00EE1833">
          <w:rPr>
            <w:rStyle w:val="Hyperlink"/>
            <w:rFonts w:ascii="Arial" w:hAnsi="Arial" w:cs="Arial"/>
            <w:b/>
            <w:bCs/>
            <w:sz w:val="28"/>
            <w:szCs w:val="24"/>
          </w:rPr>
          <w:t xml:space="preserve"> Biochemistry</w:t>
        </w:r>
        <w:r w:rsidR="00074F83" w:rsidRPr="00EE1833">
          <w:rPr>
            <w:rStyle w:val="Hyperlink"/>
            <w:rFonts w:ascii="Arial" w:hAnsi="Arial" w:cs="Arial"/>
            <w:b/>
            <w:bCs/>
            <w:sz w:val="28"/>
            <w:szCs w:val="24"/>
          </w:rPr>
          <w:t xml:space="preserve"> </w:t>
        </w:r>
        <w:r w:rsidR="00543E6C" w:rsidRPr="00EE1833">
          <w:rPr>
            <w:rStyle w:val="Hyperlink"/>
            <w:rFonts w:ascii="Arial" w:hAnsi="Arial" w:cs="Arial"/>
            <w:b/>
            <w:bCs/>
            <w:sz w:val="28"/>
            <w:szCs w:val="24"/>
          </w:rPr>
          <w:t>(B</w:t>
        </w:r>
        <w:r w:rsidR="00371A77" w:rsidRPr="00EE1833">
          <w:rPr>
            <w:rStyle w:val="Hyperlink"/>
            <w:rFonts w:ascii="Arial" w:hAnsi="Arial" w:cs="Arial"/>
            <w:b/>
            <w:bCs/>
            <w:sz w:val="28"/>
            <w:szCs w:val="24"/>
          </w:rPr>
          <w:t>S</w:t>
        </w:r>
        <w:r w:rsidR="00543E6C" w:rsidRPr="00EE1833">
          <w:rPr>
            <w:rStyle w:val="Hyperlink"/>
            <w:rFonts w:ascii="Arial" w:hAnsi="Arial" w:cs="Arial"/>
            <w:b/>
            <w:bCs/>
            <w:sz w:val="28"/>
            <w:szCs w:val="24"/>
          </w:rPr>
          <w:t>)</w:t>
        </w:r>
      </w:hyperlink>
    </w:p>
    <w:p w:rsidR="00543E6C" w:rsidRPr="006E2535" w:rsidRDefault="00543E6C" w:rsidP="009E1B6E">
      <w:pPr>
        <w:widowControl w:val="0"/>
        <w:autoSpaceDE w:val="0"/>
        <w:autoSpaceDN w:val="0"/>
        <w:adjustRightInd w:val="0"/>
        <w:jc w:val="center"/>
        <w:rPr>
          <w:rFonts w:ascii="Arial" w:hAnsi="Arial" w:cs="Arial"/>
          <w:color w:val="040505"/>
          <w:sz w:val="24"/>
          <w:szCs w:val="24"/>
        </w:rPr>
      </w:pPr>
      <w:r w:rsidRPr="006E2535">
        <w:rPr>
          <w:rFonts w:ascii="Arial" w:hAnsi="Arial" w:cs="Arial"/>
          <w:bCs/>
          <w:color w:val="040505"/>
          <w:sz w:val="24"/>
          <w:szCs w:val="24"/>
        </w:rPr>
        <w:t xml:space="preserve">Department of </w:t>
      </w:r>
      <w:r w:rsidR="00371A77" w:rsidRPr="006E2535">
        <w:rPr>
          <w:rFonts w:ascii="Arial" w:hAnsi="Arial" w:cs="Arial"/>
          <w:bCs/>
          <w:color w:val="040505"/>
          <w:sz w:val="24"/>
          <w:szCs w:val="24"/>
        </w:rPr>
        <w:t>Chemistry</w:t>
      </w:r>
    </w:p>
    <w:p w:rsidR="00543E6C" w:rsidRPr="00E41627" w:rsidRDefault="00543E6C" w:rsidP="006729E5">
      <w:pPr>
        <w:widowControl w:val="0"/>
        <w:autoSpaceDE w:val="0"/>
        <w:autoSpaceDN w:val="0"/>
        <w:adjustRightInd w:val="0"/>
        <w:jc w:val="center"/>
        <w:rPr>
          <w:rFonts w:ascii="Arial" w:hAnsi="Arial" w:cs="Arial"/>
          <w:bCs/>
          <w:color w:val="040505"/>
          <w:sz w:val="24"/>
          <w:szCs w:val="24"/>
        </w:rPr>
      </w:pPr>
      <w:r w:rsidRPr="006E2535">
        <w:rPr>
          <w:rFonts w:ascii="Arial" w:hAnsi="Arial" w:cs="Arial"/>
          <w:bCs/>
          <w:color w:val="040505"/>
          <w:sz w:val="24"/>
          <w:szCs w:val="24"/>
        </w:rPr>
        <w:t xml:space="preserve">School of Arts &amp; </w:t>
      </w:r>
      <w:r w:rsidRPr="00E41627">
        <w:rPr>
          <w:rFonts w:ascii="Arial" w:hAnsi="Arial" w:cs="Arial"/>
          <w:bCs/>
          <w:color w:val="040505"/>
          <w:sz w:val="24"/>
          <w:szCs w:val="24"/>
        </w:rPr>
        <w:t>Sciences</w:t>
      </w:r>
      <w:r w:rsidR="006729E5">
        <w:rPr>
          <w:rFonts w:ascii="Arial" w:hAnsi="Arial" w:cs="Arial"/>
          <w:bCs/>
          <w:color w:val="040505"/>
          <w:sz w:val="24"/>
          <w:szCs w:val="24"/>
        </w:rPr>
        <w:t xml:space="preserve"> </w:t>
      </w:r>
      <w:r w:rsidR="006729E5" w:rsidRPr="00F262F8">
        <w:rPr>
          <w:rFonts w:ascii="Arial" w:hAnsi="Arial" w:cs="Arial"/>
          <w:bCs/>
          <w:color w:val="FF0000"/>
          <w:sz w:val="24"/>
          <w:szCs w:val="24"/>
        </w:rPr>
        <w:t>|</w:t>
      </w:r>
      <w:r w:rsidR="006729E5">
        <w:rPr>
          <w:rFonts w:ascii="Arial" w:hAnsi="Arial" w:cs="Arial"/>
          <w:bCs/>
          <w:color w:val="040505"/>
          <w:sz w:val="24"/>
          <w:szCs w:val="24"/>
        </w:rPr>
        <w:t xml:space="preserve"> York College </w:t>
      </w:r>
      <w:r w:rsidR="006729E5" w:rsidRPr="00F262F8">
        <w:rPr>
          <w:rFonts w:ascii="Arial" w:hAnsi="Arial" w:cs="Arial"/>
          <w:bCs/>
          <w:color w:val="FF0000"/>
          <w:sz w:val="24"/>
          <w:szCs w:val="24"/>
        </w:rPr>
        <w:t>|</w:t>
      </w:r>
      <w:r w:rsidR="006729E5">
        <w:rPr>
          <w:rFonts w:ascii="Arial" w:hAnsi="Arial" w:cs="Arial"/>
          <w:bCs/>
          <w:color w:val="040505"/>
          <w:sz w:val="24"/>
          <w:szCs w:val="24"/>
        </w:rPr>
        <w:t xml:space="preserve"> CUNY</w:t>
      </w:r>
    </w:p>
    <w:p w:rsidR="00543E6C" w:rsidRPr="00E41627" w:rsidRDefault="00543E6C" w:rsidP="009E1B6E">
      <w:pPr>
        <w:widowControl w:val="0"/>
        <w:autoSpaceDE w:val="0"/>
        <w:autoSpaceDN w:val="0"/>
        <w:adjustRightInd w:val="0"/>
        <w:jc w:val="center"/>
        <w:rPr>
          <w:rFonts w:ascii="Arial" w:hAnsi="Arial" w:cs="Arial"/>
          <w:bCs/>
          <w:color w:val="040505"/>
          <w:sz w:val="24"/>
          <w:szCs w:val="24"/>
        </w:rPr>
      </w:pPr>
      <w:r w:rsidRPr="00E41627">
        <w:rPr>
          <w:rFonts w:ascii="Arial" w:hAnsi="Arial" w:cs="Arial"/>
          <w:bCs/>
          <w:color w:val="040505"/>
          <w:sz w:val="24"/>
          <w:szCs w:val="24"/>
        </w:rPr>
        <w:t>Academic Core 3</w:t>
      </w:r>
      <w:r w:rsidR="00371A77" w:rsidRPr="00E41627">
        <w:rPr>
          <w:rFonts w:ascii="Arial" w:hAnsi="Arial" w:cs="Arial"/>
          <w:bCs/>
          <w:color w:val="040505"/>
          <w:sz w:val="24"/>
          <w:szCs w:val="24"/>
        </w:rPr>
        <w:t>F01</w:t>
      </w:r>
      <w:r w:rsidRPr="00E41627">
        <w:rPr>
          <w:rFonts w:ascii="Arial" w:hAnsi="Arial" w:cs="Arial"/>
          <w:bCs/>
          <w:color w:val="040505"/>
          <w:sz w:val="24"/>
          <w:szCs w:val="24"/>
        </w:rPr>
        <w:t xml:space="preserve"> </w:t>
      </w:r>
      <w:r w:rsidRPr="00E41627">
        <w:rPr>
          <w:rFonts w:ascii="Arial" w:hAnsi="Arial" w:cs="Arial"/>
          <w:bCs/>
          <w:color w:val="FF0000"/>
          <w:sz w:val="24"/>
          <w:szCs w:val="24"/>
        </w:rPr>
        <w:t xml:space="preserve">| </w:t>
      </w:r>
      <w:r w:rsidRPr="00E41627">
        <w:rPr>
          <w:rFonts w:ascii="Arial" w:hAnsi="Arial" w:cs="Arial"/>
          <w:bCs/>
          <w:color w:val="040505"/>
          <w:sz w:val="24"/>
          <w:szCs w:val="24"/>
        </w:rPr>
        <w:t>718-262-</w:t>
      </w:r>
      <w:r w:rsidR="004013B8" w:rsidRPr="00E41627">
        <w:rPr>
          <w:rFonts w:ascii="Arial" w:hAnsi="Arial" w:cs="Arial"/>
          <w:bCs/>
          <w:color w:val="040505"/>
          <w:sz w:val="24"/>
          <w:szCs w:val="24"/>
        </w:rPr>
        <w:t>2650</w:t>
      </w:r>
    </w:p>
    <w:p w:rsidR="006E2535" w:rsidRPr="00E41627" w:rsidRDefault="006E2535" w:rsidP="00543E6C">
      <w:pPr>
        <w:widowControl w:val="0"/>
        <w:autoSpaceDE w:val="0"/>
        <w:autoSpaceDN w:val="0"/>
        <w:adjustRightInd w:val="0"/>
        <w:jc w:val="both"/>
        <w:rPr>
          <w:rFonts w:ascii="Arial" w:hAnsi="Arial" w:cs="Arial"/>
          <w:b/>
          <w:iCs/>
          <w:color w:val="221E1F"/>
          <w:sz w:val="24"/>
          <w:szCs w:val="24"/>
        </w:rPr>
      </w:pPr>
    </w:p>
    <w:p w:rsidR="00BC23D5" w:rsidRPr="00E41627" w:rsidRDefault="00543E6C" w:rsidP="00543E6C">
      <w:pPr>
        <w:widowControl w:val="0"/>
        <w:autoSpaceDE w:val="0"/>
        <w:autoSpaceDN w:val="0"/>
        <w:adjustRightInd w:val="0"/>
        <w:jc w:val="both"/>
        <w:rPr>
          <w:rFonts w:ascii="Arial" w:hAnsi="Arial" w:cs="Arial"/>
          <w:iCs/>
          <w:color w:val="221E1F"/>
          <w:sz w:val="24"/>
          <w:szCs w:val="24"/>
        </w:rPr>
      </w:pPr>
      <w:r w:rsidRPr="00E41627">
        <w:rPr>
          <w:rFonts w:ascii="Arial" w:hAnsi="Arial" w:cs="Arial"/>
          <w:iCs/>
          <w:color w:val="221E1F"/>
          <w:sz w:val="24"/>
          <w:szCs w:val="24"/>
        </w:rPr>
        <w:t xml:space="preserve">The following is a </w:t>
      </w:r>
      <w:r w:rsidRPr="00E41627">
        <w:rPr>
          <w:rFonts w:ascii="Arial" w:hAnsi="Arial" w:cs="Arial"/>
          <w:b/>
          <w:iCs/>
          <w:color w:val="221E1F"/>
          <w:sz w:val="24"/>
          <w:szCs w:val="24"/>
          <w:u w:val="single"/>
        </w:rPr>
        <w:t>suggested</w:t>
      </w:r>
      <w:r w:rsidRPr="00E41627">
        <w:rPr>
          <w:rFonts w:ascii="Arial" w:hAnsi="Arial" w:cs="Arial"/>
          <w:iCs/>
          <w:color w:val="221E1F"/>
          <w:sz w:val="24"/>
          <w:szCs w:val="24"/>
        </w:rPr>
        <w:t xml:space="preserve"> plan of study for completion of this degree program.  </w:t>
      </w:r>
    </w:p>
    <w:p w:rsidR="00543E6C" w:rsidRPr="00E41627" w:rsidRDefault="00543E6C" w:rsidP="00543E6C">
      <w:pPr>
        <w:widowControl w:val="0"/>
        <w:autoSpaceDE w:val="0"/>
        <w:autoSpaceDN w:val="0"/>
        <w:adjustRightInd w:val="0"/>
        <w:jc w:val="both"/>
        <w:rPr>
          <w:rFonts w:ascii="Arial" w:hAnsi="Arial" w:cs="Arial"/>
          <w:iCs/>
          <w:color w:val="221E1F"/>
          <w:sz w:val="24"/>
          <w:szCs w:val="24"/>
        </w:rPr>
      </w:pPr>
      <w:r w:rsidRPr="00E41627">
        <w:rPr>
          <w:rFonts w:ascii="Arial" w:hAnsi="Arial" w:cs="Arial"/>
          <w:iCs/>
          <w:color w:val="221E1F"/>
          <w:sz w:val="24"/>
          <w:szCs w:val="24"/>
        </w:rPr>
        <w:t xml:space="preserve">The goal of a </w:t>
      </w:r>
      <w:r w:rsidR="00C61352">
        <w:rPr>
          <w:rFonts w:ascii="Arial" w:hAnsi="Arial" w:cs="Arial"/>
          <w:iCs/>
          <w:color w:val="221E1F"/>
          <w:sz w:val="24"/>
          <w:szCs w:val="24"/>
        </w:rPr>
        <w:t xml:space="preserve">Degree Map </w:t>
      </w:r>
      <w:r w:rsidRPr="00E41627">
        <w:rPr>
          <w:rFonts w:ascii="Arial" w:hAnsi="Arial" w:cs="Arial"/>
          <w:iCs/>
          <w:color w:val="221E1F"/>
          <w:sz w:val="24"/>
          <w:szCs w:val="24"/>
        </w:rPr>
        <w:t xml:space="preserve">is to ensure that students graduate with no more than 120 credits </w:t>
      </w:r>
      <w:r w:rsidR="00130CF8" w:rsidRPr="00E41627">
        <w:rPr>
          <w:rFonts w:ascii="Arial" w:hAnsi="Arial" w:cs="Arial"/>
          <w:iCs/>
          <w:color w:val="221E1F"/>
          <w:sz w:val="24"/>
          <w:szCs w:val="24"/>
        </w:rPr>
        <w:t xml:space="preserve">and </w:t>
      </w:r>
      <w:r w:rsidRPr="00E41627">
        <w:rPr>
          <w:rFonts w:ascii="Arial" w:hAnsi="Arial" w:cs="Arial"/>
          <w:iCs/>
          <w:color w:val="221E1F"/>
          <w:sz w:val="24"/>
          <w:szCs w:val="24"/>
        </w:rPr>
        <w:t xml:space="preserve">in four years. </w:t>
      </w:r>
    </w:p>
    <w:p w:rsidR="00543E6C" w:rsidRPr="00E41627" w:rsidRDefault="00543E6C" w:rsidP="00543E6C">
      <w:pPr>
        <w:widowControl w:val="0"/>
        <w:numPr>
          <w:ilvl w:val="0"/>
          <w:numId w:val="1"/>
        </w:numPr>
        <w:autoSpaceDE w:val="0"/>
        <w:autoSpaceDN w:val="0"/>
        <w:adjustRightInd w:val="0"/>
        <w:jc w:val="both"/>
        <w:rPr>
          <w:rFonts w:ascii="Arial" w:hAnsi="Arial" w:cs="Arial"/>
          <w:b/>
          <w:iCs/>
          <w:color w:val="221E1F"/>
          <w:sz w:val="24"/>
          <w:szCs w:val="24"/>
        </w:rPr>
      </w:pPr>
      <w:r w:rsidRPr="00E41627">
        <w:rPr>
          <w:rFonts w:ascii="Arial" w:hAnsi="Arial" w:cs="Arial"/>
          <w:iCs/>
          <w:color w:val="221E1F"/>
          <w:sz w:val="24"/>
          <w:szCs w:val="24"/>
        </w:rPr>
        <w:t xml:space="preserve">All students should speak with an academic advisor about their academic programs.  </w:t>
      </w:r>
    </w:p>
    <w:p w:rsidR="00543E6C" w:rsidRPr="00E41627" w:rsidRDefault="00543E6C" w:rsidP="00543E6C">
      <w:pPr>
        <w:widowControl w:val="0"/>
        <w:autoSpaceDE w:val="0"/>
        <w:autoSpaceDN w:val="0"/>
        <w:adjustRightInd w:val="0"/>
        <w:ind w:left="360" w:firstLine="360"/>
        <w:jc w:val="both"/>
        <w:rPr>
          <w:rFonts w:ascii="Arial" w:hAnsi="Arial" w:cs="Arial"/>
          <w:b/>
          <w:iCs/>
          <w:color w:val="221E1F"/>
          <w:sz w:val="24"/>
          <w:szCs w:val="24"/>
        </w:rPr>
      </w:pPr>
      <w:r w:rsidRPr="00E41627">
        <w:rPr>
          <w:rFonts w:ascii="Arial" w:hAnsi="Arial" w:cs="Arial"/>
          <w:b/>
          <w:iCs/>
          <w:color w:val="221E1F"/>
          <w:sz w:val="24"/>
          <w:szCs w:val="24"/>
        </w:rPr>
        <w:t>This document is not a substitute for academic advisement.</w:t>
      </w:r>
    </w:p>
    <w:p w:rsidR="00543E6C" w:rsidRPr="00E41627"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E41627">
        <w:rPr>
          <w:rFonts w:ascii="Arial" w:hAnsi="Arial" w:cs="Arial"/>
          <w:iCs/>
          <w:color w:val="221E1F"/>
          <w:sz w:val="24"/>
          <w:szCs w:val="24"/>
        </w:rPr>
        <w:t xml:space="preserve">Students are encouraged to </w:t>
      </w:r>
      <w:r w:rsidRPr="00E41627">
        <w:rPr>
          <w:rFonts w:ascii="Arial" w:hAnsi="Arial" w:cs="Arial"/>
          <w:bCs/>
          <w:iCs/>
          <w:color w:val="221E1F"/>
          <w:sz w:val="24"/>
          <w:szCs w:val="24"/>
        </w:rPr>
        <w:t>take Winter and Summer courses</w:t>
      </w:r>
      <w:r w:rsidRPr="00E41627">
        <w:rPr>
          <w:rFonts w:ascii="Arial" w:hAnsi="Arial" w:cs="Arial"/>
          <w:iCs/>
          <w:color w:val="221E1F"/>
          <w:sz w:val="24"/>
          <w:szCs w:val="24"/>
        </w:rPr>
        <w:t xml:space="preserve"> to facilitate their progress towards graduation.</w:t>
      </w:r>
    </w:p>
    <w:p w:rsidR="00543E6C" w:rsidRPr="00E41627" w:rsidRDefault="00543E6C" w:rsidP="00543E6C">
      <w:pPr>
        <w:widowControl w:val="0"/>
        <w:numPr>
          <w:ilvl w:val="0"/>
          <w:numId w:val="1"/>
        </w:numPr>
        <w:autoSpaceDE w:val="0"/>
        <w:autoSpaceDN w:val="0"/>
        <w:adjustRightInd w:val="0"/>
        <w:jc w:val="both"/>
        <w:rPr>
          <w:rFonts w:ascii="Arial" w:hAnsi="Arial" w:cs="Arial"/>
          <w:iCs/>
          <w:color w:val="221E1F"/>
          <w:sz w:val="24"/>
          <w:szCs w:val="24"/>
        </w:rPr>
      </w:pPr>
      <w:r w:rsidRPr="00E41627">
        <w:rPr>
          <w:rFonts w:ascii="Arial" w:hAnsi="Arial" w:cs="Arial"/>
          <w:iCs/>
          <w:color w:val="221E1F"/>
          <w:sz w:val="24"/>
          <w:szCs w:val="24"/>
        </w:rPr>
        <w:t xml:space="preserve">Transfer students do not need to take all courses in the plan; they should consult with an academic advisor. </w:t>
      </w:r>
    </w:p>
    <w:p w:rsidR="00543E6C" w:rsidRPr="00E41627" w:rsidRDefault="00543E6C" w:rsidP="00543E6C">
      <w:pPr>
        <w:widowControl w:val="0"/>
        <w:autoSpaceDE w:val="0"/>
        <w:autoSpaceDN w:val="0"/>
        <w:adjustRightInd w:val="0"/>
        <w:jc w:val="center"/>
        <w:rPr>
          <w:rFonts w:ascii="Arial" w:hAnsi="Arial" w:cs="Arial"/>
          <w:color w:val="221E1F"/>
          <w:sz w:val="24"/>
          <w:szCs w:val="24"/>
        </w:rPr>
      </w:pPr>
    </w:p>
    <w:tbl>
      <w:tblPr>
        <w:tblStyle w:val="TableGrid"/>
        <w:tblW w:w="0" w:type="auto"/>
        <w:tblLook w:val="04A0" w:firstRow="1" w:lastRow="0" w:firstColumn="1" w:lastColumn="0" w:noHBand="0" w:noVBand="1"/>
        <w:tblCaption w:val="First Year Fall and Spring"/>
      </w:tblPr>
      <w:tblGrid>
        <w:gridCol w:w="4608"/>
        <w:gridCol w:w="900"/>
        <w:gridCol w:w="4500"/>
        <w:gridCol w:w="900"/>
      </w:tblGrid>
      <w:tr w:rsidR="00D519AB" w:rsidRPr="00E41627" w:rsidTr="009E1B6E">
        <w:trPr>
          <w:tblHeader/>
        </w:trPr>
        <w:tc>
          <w:tcPr>
            <w:tcW w:w="4608"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Course</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Credit</w:t>
            </w:r>
          </w:p>
        </w:tc>
        <w:tc>
          <w:tcPr>
            <w:tcW w:w="4500"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Course</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Credit</w:t>
            </w:r>
          </w:p>
        </w:tc>
      </w:tr>
      <w:tr w:rsidR="00D519AB" w:rsidRPr="00E41627" w:rsidTr="008D29E4">
        <w:tc>
          <w:tcPr>
            <w:tcW w:w="4608" w:type="dxa"/>
            <w:shd w:val="clear" w:color="auto" w:fill="D9D9D9" w:themeFill="background1" w:themeFillShade="D9"/>
            <w:vAlign w:val="bottom"/>
          </w:tcPr>
          <w:p w:rsidR="00D519AB" w:rsidRPr="00E41627" w:rsidRDefault="00D519AB" w:rsidP="00444242">
            <w:pPr>
              <w:widowControl w:val="0"/>
              <w:autoSpaceDE w:val="0"/>
              <w:autoSpaceDN w:val="0"/>
              <w:adjustRightInd w:val="0"/>
              <w:rPr>
                <w:rFonts w:ascii="Arial" w:hAnsi="Arial" w:cs="Arial"/>
                <w:b/>
                <w:bCs/>
                <w:color w:val="221E1F"/>
                <w:sz w:val="24"/>
                <w:szCs w:val="24"/>
              </w:rPr>
            </w:pPr>
            <w:r w:rsidRPr="00E41627">
              <w:rPr>
                <w:rFonts w:ascii="Arial" w:hAnsi="Arial" w:cs="Arial"/>
                <w:b/>
                <w:bCs/>
                <w:color w:val="221E1F"/>
                <w:sz w:val="24"/>
                <w:szCs w:val="24"/>
              </w:rPr>
              <w:t>FIRST YEAR - FALL</w:t>
            </w:r>
          </w:p>
        </w:tc>
        <w:tc>
          <w:tcPr>
            <w:tcW w:w="900" w:type="dxa"/>
            <w:shd w:val="clear" w:color="auto" w:fill="D9D9D9" w:themeFill="background1" w:themeFillShade="D9"/>
            <w:vAlign w:val="center"/>
          </w:tcPr>
          <w:p w:rsidR="00D519AB" w:rsidRPr="00E41627" w:rsidRDefault="00D519AB" w:rsidP="00444242">
            <w:pPr>
              <w:widowControl w:val="0"/>
              <w:autoSpaceDE w:val="0"/>
              <w:autoSpaceDN w:val="0"/>
              <w:adjustRightInd w:val="0"/>
              <w:jc w:val="center"/>
              <w:rPr>
                <w:rFonts w:ascii="Arial" w:hAnsi="Arial" w:cs="Arial"/>
                <w:b/>
                <w:bCs/>
                <w:color w:val="221E1F"/>
                <w:sz w:val="24"/>
                <w:szCs w:val="24"/>
              </w:rPr>
            </w:pPr>
            <w:r w:rsidRPr="00E41627">
              <w:rPr>
                <w:rFonts w:ascii="Arial" w:hAnsi="Arial" w:cs="Arial"/>
                <w:b/>
                <w:bCs/>
                <w:color w:val="221E1F"/>
                <w:sz w:val="24"/>
                <w:szCs w:val="24"/>
              </w:rPr>
              <w:t>15</w:t>
            </w:r>
          </w:p>
        </w:tc>
        <w:tc>
          <w:tcPr>
            <w:tcW w:w="4500" w:type="dxa"/>
            <w:shd w:val="clear" w:color="auto" w:fill="D9D9D9" w:themeFill="background1" w:themeFillShade="D9"/>
            <w:vAlign w:val="bottom"/>
          </w:tcPr>
          <w:p w:rsidR="00D519AB" w:rsidRPr="00E41627" w:rsidRDefault="00D519AB" w:rsidP="00444242">
            <w:pPr>
              <w:widowControl w:val="0"/>
              <w:autoSpaceDE w:val="0"/>
              <w:autoSpaceDN w:val="0"/>
              <w:adjustRightInd w:val="0"/>
              <w:rPr>
                <w:rFonts w:ascii="Arial" w:hAnsi="Arial" w:cs="Arial"/>
                <w:b/>
                <w:bCs/>
                <w:color w:val="221E1F"/>
                <w:sz w:val="24"/>
                <w:szCs w:val="24"/>
              </w:rPr>
            </w:pPr>
            <w:r w:rsidRPr="00E41627">
              <w:rPr>
                <w:rFonts w:ascii="Arial" w:hAnsi="Arial" w:cs="Arial"/>
                <w:b/>
                <w:bCs/>
                <w:color w:val="221E1F"/>
                <w:sz w:val="24"/>
                <w:szCs w:val="24"/>
              </w:rPr>
              <w:t>FIRST YEAR - SPRING</w:t>
            </w:r>
          </w:p>
        </w:tc>
        <w:tc>
          <w:tcPr>
            <w:tcW w:w="900" w:type="dxa"/>
            <w:shd w:val="clear" w:color="auto" w:fill="D9D9D9" w:themeFill="background1" w:themeFillShade="D9"/>
            <w:vAlign w:val="center"/>
          </w:tcPr>
          <w:p w:rsidR="00D519AB" w:rsidRPr="00E41627" w:rsidRDefault="00D519AB" w:rsidP="00444242">
            <w:pPr>
              <w:widowControl w:val="0"/>
              <w:autoSpaceDE w:val="0"/>
              <w:autoSpaceDN w:val="0"/>
              <w:adjustRightInd w:val="0"/>
              <w:jc w:val="center"/>
              <w:rPr>
                <w:rFonts w:ascii="Arial" w:hAnsi="Arial" w:cs="Arial"/>
                <w:b/>
                <w:bCs/>
                <w:color w:val="221E1F"/>
                <w:sz w:val="24"/>
                <w:szCs w:val="24"/>
              </w:rPr>
            </w:pPr>
            <w:r w:rsidRPr="00E41627">
              <w:rPr>
                <w:rFonts w:ascii="Arial" w:hAnsi="Arial" w:cs="Arial"/>
                <w:b/>
                <w:bCs/>
                <w:color w:val="221E1F"/>
                <w:sz w:val="24"/>
                <w:szCs w:val="24"/>
              </w:rPr>
              <w:t>16</w:t>
            </w:r>
          </w:p>
        </w:tc>
      </w:tr>
      <w:tr w:rsidR="00D519AB" w:rsidRPr="00E41627" w:rsidTr="000566BD">
        <w:tc>
          <w:tcPr>
            <w:tcW w:w="4608"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English Composition (EC): ENG 125</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c>
          <w:tcPr>
            <w:tcW w:w="4500"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English Composition (EC): ENG 126</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r>
      <w:tr w:rsidR="00D519AB" w:rsidRPr="00E41627" w:rsidTr="000566BD">
        <w:tc>
          <w:tcPr>
            <w:tcW w:w="4608"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Mathematical &amp; Quantitative Reasoning (MQR): MATH 121</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4</w:t>
            </w:r>
          </w:p>
        </w:tc>
        <w:tc>
          <w:tcPr>
            <w:tcW w:w="4500" w:type="dxa"/>
            <w:vAlign w:val="center"/>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MATH 122</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4</w:t>
            </w:r>
          </w:p>
        </w:tc>
      </w:tr>
      <w:tr w:rsidR="00D519AB" w:rsidRPr="00E41627" w:rsidTr="008E313C">
        <w:tc>
          <w:tcPr>
            <w:tcW w:w="4608" w:type="dxa"/>
            <w:vAlign w:val="bottom"/>
          </w:tcPr>
          <w:p w:rsidR="009E1B6E" w:rsidRPr="00E41627" w:rsidRDefault="00D519AB" w:rsidP="009E1B6E">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Scientific World (SW):</w:t>
            </w:r>
          </w:p>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CHEM 108 + CHEM 109</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5</w:t>
            </w:r>
          </w:p>
        </w:tc>
        <w:tc>
          <w:tcPr>
            <w:tcW w:w="4500" w:type="dxa"/>
            <w:vAlign w:val="center"/>
          </w:tcPr>
          <w:p w:rsidR="00D519AB" w:rsidRPr="00E41627" w:rsidRDefault="00D519AB" w:rsidP="008E313C">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CHEM 111 + CHEM 112</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5</w:t>
            </w:r>
          </w:p>
        </w:tc>
      </w:tr>
      <w:tr w:rsidR="00D519AB" w:rsidRPr="00E41627" w:rsidTr="000566BD">
        <w:tc>
          <w:tcPr>
            <w:tcW w:w="4608"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College Option: HE 111</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c>
          <w:tcPr>
            <w:tcW w:w="4500"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Life &amp; Physical Science (LPS): BIO 201</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4</w:t>
            </w:r>
          </w:p>
        </w:tc>
      </w:tr>
    </w:tbl>
    <w:p w:rsidR="00D519AB" w:rsidRPr="00E41627" w:rsidRDefault="00D519AB" w:rsidP="00543E6C">
      <w:pPr>
        <w:widowControl w:val="0"/>
        <w:autoSpaceDE w:val="0"/>
        <w:autoSpaceDN w:val="0"/>
        <w:adjustRightInd w:val="0"/>
        <w:jc w:val="center"/>
        <w:rPr>
          <w:rFonts w:ascii="Arial" w:hAnsi="Arial" w:cs="Arial"/>
          <w:color w:val="221E1F"/>
          <w:sz w:val="24"/>
          <w:szCs w:val="24"/>
        </w:rPr>
      </w:pPr>
    </w:p>
    <w:tbl>
      <w:tblPr>
        <w:tblStyle w:val="TableGrid"/>
        <w:tblW w:w="0" w:type="auto"/>
        <w:tblLook w:val="04A0" w:firstRow="1" w:lastRow="0" w:firstColumn="1" w:lastColumn="0" w:noHBand="0" w:noVBand="1"/>
        <w:tblCaption w:val="Second Year Fall and Spring"/>
      </w:tblPr>
      <w:tblGrid>
        <w:gridCol w:w="4608"/>
        <w:gridCol w:w="900"/>
        <w:gridCol w:w="4500"/>
        <w:gridCol w:w="900"/>
      </w:tblGrid>
      <w:tr w:rsidR="00D519AB" w:rsidRPr="00E41627" w:rsidTr="009E1B6E">
        <w:trPr>
          <w:tblHeader/>
        </w:trPr>
        <w:tc>
          <w:tcPr>
            <w:tcW w:w="4608"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Course</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Credit</w:t>
            </w:r>
          </w:p>
        </w:tc>
        <w:tc>
          <w:tcPr>
            <w:tcW w:w="4500"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Course</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Credit</w:t>
            </w:r>
          </w:p>
        </w:tc>
      </w:tr>
      <w:tr w:rsidR="00D519AB" w:rsidRPr="00E41627" w:rsidTr="008D29E4">
        <w:tc>
          <w:tcPr>
            <w:tcW w:w="4608" w:type="dxa"/>
            <w:shd w:val="clear" w:color="auto" w:fill="D9D9D9" w:themeFill="background1" w:themeFillShade="D9"/>
            <w:vAlign w:val="bottom"/>
          </w:tcPr>
          <w:p w:rsidR="00D519AB" w:rsidRPr="00E41627" w:rsidRDefault="00D519AB" w:rsidP="00444242">
            <w:pPr>
              <w:widowControl w:val="0"/>
              <w:autoSpaceDE w:val="0"/>
              <w:autoSpaceDN w:val="0"/>
              <w:adjustRightInd w:val="0"/>
              <w:rPr>
                <w:rFonts w:ascii="Arial" w:hAnsi="Arial" w:cs="Arial"/>
                <w:b/>
                <w:bCs/>
                <w:color w:val="221E1F"/>
                <w:sz w:val="24"/>
                <w:szCs w:val="24"/>
              </w:rPr>
            </w:pPr>
            <w:r w:rsidRPr="00E41627">
              <w:rPr>
                <w:rFonts w:ascii="Arial" w:hAnsi="Arial" w:cs="Arial"/>
                <w:b/>
                <w:bCs/>
                <w:color w:val="221E1F"/>
                <w:sz w:val="24"/>
                <w:szCs w:val="24"/>
              </w:rPr>
              <w:t>SECOND YEAR - FALL</w:t>
            </w:r>
          </w:p>
        </w:tc>
        <w:tc>
          <w:tcPr>
            <w:tcW w:w="900" w:type="dxa"/>
            <w:shd w:val="clear" w:color="auto" w:fill="D9D9D9" w:themeFill="background1" w:themeFillShade="D9"/>
            <w:vAlign w:val="center"/>
          </w:tcPr>
          <w:p w:rsidR="00D519AB" w:rsidRPr="00E41627" w:rsidRDefault="00D519AB" w:rsidP="00444242">
            <w:pPr>
              <w:widowControl w:val="0"/>
              <w:autoSpaceDE w:val="0"/>
              <w:autoSpaceDN w:val="0"/>
              <w:adjustRightInd w:val="0"/>
              <w:jc w:val="center"/>
              <w:rPr>
                <w:rFonts w:ascii="Arial" w:hAnsi="Arial" w:cs="Arial"/>
                <w:b/>
                <w:bCs/>
                <w:color w:val="221E1F"/>
                <w:sz w:val="24"/>
                <w:szCs w:val="24"/>
              </w:rPr>
            </w:pPr>
            <w:r w:rsidRPr="00E41627">
              <w:rPr>
                <w:rFonts w:ascii="Arial" w:hAnsi="Arial" w:cs="Arial"/>
                <w:b/>
                <w:bCs/>
                <w:color w:val="221E1F"/>
                <w:sz w:val="24"/>
                <w:szCs w:val="24"/>
              </w:rPr>
              <w:t>14</w:t>
            </w:r>
          </w:p>
        </w:tc>
        <w:tc>
          <w:tcPr>
            <w:tcW w:w="4500" w:type="dxa"/>
            <w:shd w:val="clear" w:color="auto" w:fill="D9D9D9" w:themeFill="background1" w:themeFillShade="D9"/>
            <w:vAlign w:val="bottom"/>
          </w:tcPr>
          <w:p w:rsidR="00D519AB" w:rsidRPr="00E41627" w:rsidRDefault="00D519AB" w:rsidP="00444242">
            <w:pPr>
              <w:widowControl w:val="0"/>
              <w:autoSpaceDE w:val="0"/>
              <w:autoSpaceDN w:val="0"/>
              <w:adjustRightInd w:val="0"/>
              <w:rPr>
                <w:rFonts w:ascii="Arial" w:hAnsi="Arial" w:cs="Arial"/>
                <w:b/>
                <w:bCs/>
                <w:color w:val="221E1F"/>
                <w:sz w:val="24"/>
                <w:szCs w:val="24"/>
              </w:rPr>
            </w:pPr>
            <w:r w:rsidRPr="00E41627">
              <w:rPr>
                <w:rFonts w:ascii="Arial" w:hAnsi="Arial" w:cs="Arial"/>
                <w:b/>
                <w:bCs/>
                <w:color w:val="221E1F"/>
                <w:sz w:val="24"/>
                <w:szCs w:val="24"/>
              </w:rPr>
              <w:t>SECOND YEAR - SPRING</w:t>
            </w:r>
          </w:p>
        </w:tc>
        <w:tc>
          <w:tcPr>
            <w:tcW w:w="900" w:type="dxa"/>
            <w:shd w:val="clear" w:color="auto" w:fill="D9D9D9" w:themeFill="background1" w:themeFillShade="D9"/>
            <w:vAlign w:val="center"/>
          </w:tcPr>
          <w:p w:rsidR="00D519AB" w:rsidRPr="00E41627" w:rsidRDefault="00D519AB" w:rsidP="00444242">
            <w:pPr>
              <w:widowControl w:val="0"/>
              <w:autoSpaceDE w:val="0"/>
              <w:autoSpaceDN w:val="0"/>
              <w:adjustRightInd w:val="0"/>
              <w:jc w:val="center"/>
              <w:rPr>
                <w:rFonts w:ascii="Arial" w:hAnsi="Arial" w:cs="Arial"/>
                <w:b/>
                <w:bCs/>
                <w:color w:val="221E1F"/>
                <w:sz w:val="24"/>
                <w:szCs w:val="24"/>
              </w:rPr>
            </w:pPr>
            <w:r w:rsidRPr="00E41627">
              <w:rPr>
                <w:rFonts w:ascii="Arial" w:hAnsi="Arial" w:cs="Arial"/>
                <w:b/>
                <w:bCs/>
                <w:color w:val="221E1F"/>
                <w:sz w:val="24"/>
                <w:szCs w:val="24"/>
              </w:rPr>
              <w:t>14</w:t>
            </w:r>
          </w:p>
        </w:tc>
      </w:tr>
      <w:tr w:rsidR="00D519AB" w:rsidRPr="00E41627" w:rsidTr="00444242">
        <w:tc>
          <w:tcPr>
            <w:tcW w:w="4608"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BIO 202</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4</w:t>
            </w:r>
          </w:p>
        </w:tc>
        <w:tc>
          <w:tcPr>
            <w:tcW w:w="4500"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BIO 301</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4</w:t>
            </w:r>
          </w:p>
        </w:tc>
      </w:tr>
      <w:tr w:rsidR="00D519AB" w:rsidRPr="00E41627" w:rsidTr="000E4243">
        <w:tc>
          <w:tcPr>
            <w:tcW w:w="4608"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CHEM 231</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c>
          <w:tcPr>
            <w:tcW w:w="4500"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CHEM 233</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r>
      <w:tr w:rsidR="00D519AB" w:rsidRPr="00E41627" w:rsidTr="00444242">
        <w:tc>
          <w:tcPr>
            <w:tcW w:w="4608"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CHEM 232</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2</w:t>
            </w:r>
          </w:p>
        </w:tc>
        <w:tc>
          <w:tcPr>
            <w:tcW w:w="4500"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CHEM 234</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2</w:t>
            </w:r>
          </w:p>
        </w:tc>
      </w:tr>
      <w:tr w:rsidR="00D519AB" w:rsidRPr="00E41627" w:rsidTr="000E4243">
        <w:tc>
          <w:tcPr>
            <w:tcW w:w="4608" w:type="dxa"/>
            <w:vAlign w:val="center"/>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PHYS 117 + PHYS 113</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5</w:t>
            </w:r>
          </w:p>
        </w:tc>
        <w:tc>
          <w:tcPr>
            <w:tcW w:w="4500" w:type="dxa"/>
            <w:vAlign w:val="bottom"/>
          </w:tcPr>
          <w:p w:rsidR="00D519AB" w:rsidRPr="00E41627" w:rsidRDefault="00D519AB" w:rsidP="009E1B6E">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Additional Flexible Core Course (SW): PHYS 118 + PHYS 114</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5</w:t>
            </w:r>
          </w:p>
        </w:tc>
      </w:tr>
    </w:tbl>
    <w:p w:rsidR="00D519AB" w:rsidRPr="00E41627" w:rsidRDefault="00D519AB" w:rsidP="00543E6C">
      <w:pPr>
        <w:widowControl w:val="0"/>
        <w:autoSpaceDE w:val="0"/>
        <w:autoSpaceDN w:val="0"/>
        <w:adjustRightInd w:val="0"/>
        <w:jc w:val="center"/>
        <w:rPr>
          <w:rFonts w:ascii="Arial" w:hAnsi="Arial" w:cs="Arial"/>
          <w:b/>
          <w:color w:val="221E1F"/>
          <w:sz w:val="24"/>
          <w:szCs w:val="24"/>
        </w:rPr>
      </w:pPr>
    </w:p>
    <w:tbl>
      <w:tblPr>
        <w:tblStyle w:val="TableGrid"/>
        <w:tblW w:w="0" w:type="auto"/>
        <w:tblLook w:val="04A0" w:firstRow="1" w:lastRow="0" w:firstColumn="1" w:lastColumn="0" w:noHBand="0" w:noVBand="1"/>
        <w:tblCaption w:val="Third Year Fall and Spring"/>
      </w:tblPr>
      <w:tblGrid>
        <w:gridCol w:w="4608"/>
        <w:gridCol w:w="900"/>
        <w:gridCol w:w="4500"/>
        <w:gridCol w:w="900"/>
      </w:tblGrid>
      <w:tr w:rsidR="00D519AB" w:rsidRPr="00E41627" w:rsidTr="009E1B6E">
        <w:trPr>
          <w:tblHeader/>
        </w:trPr>
        <w:tc>
          <w:tcPr>
            <w:tcW w:w="4608"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Course</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Credit</w:t>
            </w:r>
          </w:p>
        </w:tc>
        <w:tc>
          <w:tcPr>
            <w:tcW w:w="4500" w:type="dxa"/>
            <w:vAlign w:val="bottom"/>
          </w:tcPr>
          <w:p w:rsidR="00D519AB" w:rsidRPr="00E41627" w:rsidRDefault="00D519AB"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Course</w:t>
            </w:r>
          </w:p>
        </w:tc>
        <w:tc>
          <w:tcPr>
            <w:tcW w:w="900" w:type="dxa"/>
            <w:vAlign w:val="center"/>
          </w:tcPr>
          <w:p w:rsidR="00D519AB" w:rsidRPr="00E41627" w:rsidRDefault="00D519AB"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Credit</w:t>
            </w:r>
          </w:p>
        </w:tc>
      </w:tr>
      <w:tr w:rsidR="00D519AB" w:rsidRPr="00E41627" w:rsidTr="008D29E4">
        <w:tc>
          <w:tcPr>
            <w:tcW w:w="4608" w:type="dxa"/>
            <w:shd w:val="clear" w:color="auto" w:fill="D9D9D9" w:themeFill="background1" w:themeFillShade="D9"/>
            <w:vAlign w:val="bottom"/>
          </w:tcPr>
          <w:p w:rsidR="00D519AB" w:rsidRPr="00E41627" w:rsidRDefault="00D519AB" w:rsidP="00444242">
            <w:pPr>
              <w:widowControl w:val="0"/>
              <w:autoSpaceDE w:val="0"/>
              <w:autoSpaceDN w:val="0"/>
              <w:adjustRightInd w:val="0"/>
              <w:rPr>
                <w:rFonts w:ascii="Arial" w:hAnsi="Arial" w:cs="Arial"/>
                <w:b/>
                <w:bCs/>
                <w:color w:val="221E1F"/>
                <w:sz w:val="24"/>
                <w:szCs w:val="24"/>
              </w:rPr>
            </w:pPr>
            <w:r w:rsidRPr="00E41627">
              <w:rPr>
                <w:rFonts w:ascii="Arial" w:hAnsi="Arial" w:cs="Arial"/>
                <w:b/>
                <w:bCs/>
                <w:color w:val="221E1F"/>
                <w:sz w:val="24"/>
                <w:szCs w:val="24"/>
              </w:rPr>
              <w:t>THIRD YEAR - FALL</w:t>
            </w:r>
          </w:p>
        </w:tc>
        <w:tc>
          <w:tcPr>
            <w:tcW w:w="900" w:type="dxa"/>
            <w:shd w:val="clear" w:color="auto" w:fill="D9D9D9" w:themeFill="background1" w:themeFillShade="D9"/>
            <w:vAlign w:val="center"/>
          </w:tcPr>
          <w:p w:rsidR="00D519AB" w:rsidRPr="00E41627" w:rsidRDefault="00D519AB" w:rsidP="00444242">
            <w:pPr>
              <w:widowControl w:val="0"/>
              <w:autoSpaceDE w:val="0"/>
              <w:autoSpaceDN w:val="0"/>
              <w:adjustRightInd w:val="0"/>
              <w:jc w:val="center"/>
              <w:rPr>
                <w:rFonts w:ascii="Arial" w:hAnsi="Arial" w:cs="Arial"/>
                <w:b/>
                <w:bCs/>
                <w:color w:val="221E1F"/>
                <w:sz w:val="24"/>
                <w:szCs w:val="24"/>
              </w:rPr>
            </w:pPr>
            <w:r w:rsidRPr="00E41627">
              <w:rPr>
                <w:rFonts w:ascii="Arial" w:hAnsi="Arial" w:cs="Arial"/>
                <w:b/>
                <w:bCs/>
                <w:color w:val="221E1F"/>
                <w:sz w:val="24"/>
                <w:szCs w:val="24"/>
              </w:rPr>
              <w:t>15</w:t>
            </w:r>
          </w:p>
        </w:tc>
        <w:tc>
          <w:tcPr>
            <w:tcW w:w="4500" w:type="dxa"/>
            <w:shd w:val="clear" w:color="auto" w:fill="D9D9D9" w:themeFill="background1" w:themeFillShade="D9"/>
            <w:vAlign w:val="bottom"/>
          </w:tcPr>
          <w:p w:rsidR="00D519AB" w:rsidRPr="00E41627" w:rsidRDefault="00D519AB" w:rsidP="00444242">
            <w:pPr>
              <w:widowControl w:val="0"/>
              <w:autoSpaceDE w:val="0"/>
              <w:autoSpaceDN w:val="0"/>
              <w:adjustRightInd w:val="0"/>
              <w:rPr>
                <w:rFonts w:ascii="Arial" w:hAnsi="Arial" w:cs="Arial"/>
                <w:b/>
                <w:bCs/>
                <w:color w:val="221E1F"/>
                <w:sz w:val="24"/>
                <w:szCs w:val="24"/>
              </w:rPr>
            </w:pPr>
            <w:r w:rsidRPr="00E41627">
              <w:rPr>
                <w:rFonts w:ascii="Arial" w:hAnsi="Arial" w:cs="Arial"/>
                <w:b/>
                <w:bCs/>
                <w:color w:val="221E1F"/>
                <w:sz w:val="24"/>
                <w:szCs w:val="24"/>
              </w:rPr>
              <w:t>THIRD YEAR - SPRING</w:t>
            </w:r>
          </w:p>
        </w:tc>
        <w:tc>
          <w:tcPr>
            <w:tcW w:w="900" w:type="dxa"/>
            <w:shd w:val="clear" w:color="auto" w:fill="D9D9D9" w:themeFill="background1" w:themeFillShade="D9"/>
            <w:vAlign w:val="center"/>
          </w:tcPr>
          <w:p w:rsidR="00D519AB" w:rsidRPr="00E41627" w:rsidRDefault="00D519AB" w:rsidP="00444242">
            <w:pPr>
              <w:widowControl w:val="0"/>
              <w:autoSpaceDE w:val="0"/>
              <w:autoSpaceDN w:val="0"/>
              <w:adjustRightInd w:val="0"/>
              <w:jc w:val="center"/>
              <w:rPr>
                <w:rFonts w:ascii="Arial" w:hAnsi="Arial" w:cs="Arial"/>
                <w:b/>
                <w:bCs/>
                <w:color w:val="221E1F"/>
                <w:sz w:val="24"/>
                <w:szCs w:val="24"/>
              </w:rPr>
            </w:pPr>
            <w:r w:rsidRPr="00E41627">
              <w:rPr>
                <w:rFonts w:ascii="Arial" w:hAnsi="Arial" w:cs="Arial"/>
                <w:b/>
                <w:bCs/>
                <w:color w:val="221E1F"/>
                <w:sz w:val="24"/>
                <w:szCs w:val="24"/>
              </w:rPr>
              <w:t>15</w:t>
            </w:r>
          </w:p>
        </w:tc>
      </w:tr>
      <w:tr w:rsidR="00CF450C" w:rsidRPr="00E41627" w:rsidTr="00444242">
        <w:tc>
          <w:tcPr>
            <w:tcW w:w="4608" w:type="dxa"/>
            <w:vAlign w:val="bottom"/>
          </w:tcPr>
          <w:p w:rsidR="00CF450C" w:rsidRPr="00E41627" w:rsidRDefault="00CF450C" w:rsidP="00EB3C61">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Writing Intensive (WI)</w:t>
            </w:r>
          </w:p>
        </w:tc>
        <w:tc>
          <w:tcPr>
            <w:tcW w:w="900" w:type="dxa"/>
            <w:vAlign w:val="center"/>
          </w:tcPr>
          <w:p w:rsidR="00CF450C" w:rsidRPr="00E41627" w:rsidRDefault="00CF450C" w:rsidP="00EB3C61">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c>
          <w:tcPr>
            <w:tcW w:w="4500" w:type="dxa"/>
            <w:vAlign w:val="bottom"/>
          </w:tcPr>
          <w:p w:rsidR="00CF450C" w:rsidRPr="00E41627" w:rsidRDefault="00CF450C"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Creative Expression (CE)</w:t>
            </w:r>
          </w:p>
        </w:tc>
        <w:tc>
          <w:tcPr>
            <w:tcW w:w="900" w:type="dxa"/>
            <w:vAlign w:val="center"/>
          </w:tcPr>
          <w:p w:rsidR="00CF450C" w:rsidRPr="00E41627" w:rsidRDefault="00CF450C"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r>
      <w:tr w:rsidR="00CF450C" w:rsidRPr="00E41627" w:rsidTr="000E5EB7">
        <w:tc>
          <w:tcPr>
            <w:tcW w:w="4608" w:type="dxa"/>
          </w:tcPr>
          <w:p w:rsidR="00CF450C" w:rsidRPr="00E41627" w:rsidRDefault="00CF450C" w:rsidP="00EB3C61">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Free Elective</w:t>
            </w:r>
          </w:p>
        </w:tc>
        <w:tc>
          <w:tcPr>
            <w:tcW w:w="900" w:type="dxa"/>
          </w:tcPr>
          <w:p w:rsidR="00CF450C" w:rsidRPr="00E41627" w:rsidRDefault="00CF450C" w:rsidP="00EB3C61">
            <w:pPr>
              <w:widowControl w:val="0"/>
              <w:autoSpaceDE w:val="0"/>
              <w:autoSpaceDN w:val="0"/>
              <w:adjustRightInd w:val="0"/>
              <w:jc w:val="center"/>
              <w:rPr>
                <w:rFonts w:ascii="Arial" w:hAnsi="Arial" w:cs="Arial"/>
                <w:bCs/>
                <w:color w:val="221E1F"/>
                <w:sz w:val="24"/>
                <w:szCs w:val="24"/>
              </w:rPr>
            </w:pPr>
            <w:r>
              <w:rPr>
                <w:rFonts w:ascii="Arial" w:hAnsi="Arial" w:cs="Arial"/>
                <w:bCs/>
                <w:color w:val="221E1F"/>
                <w:sz w:val="24"/>
                <w:szCs w:val="24"/>
              </w:rPr>
              <w:t>3</w:t>
            </w:r>
          </w:p>
        </w:tc>
        <w:tc>
          <w:tcPr>
            <w:tcW w:w="4500" w:type="dxa"/>
            <w:vAlign w:val="bottom"/>
          </w:tcPr>
          <w:p w:rsidR="00CF450C" w:rsidRPr="00E41627" w:rsidRDefault="00CF450C"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Individual &amp; Society (IS)</w:t>
            </w:r>
          </w:p>
        </w:tc>
        <w:tc>
          <w:tcPr>
            <w:tcW w:w="900" w:type="dxa"/>
            <w:vAlign w:val="center"/>
          </w:tcPr>
          <w:p w:rsidR="00CF450C" w:rsidRPr="00E41627" w:rsidRDefault="00CF450C"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r>
      <w:tr w:rsidR="00CF450C" w:rsidRPr="00E41627" w:rsidTr="00444242">
        <w:tc>
          <w:tcPr>
            <w:tcW w:w="4608" w:type="dxa"/>
            <w:vAlign w:val="bottom"/>
          </w:tcPr>
          <w:p w:rsidR="00CF450C" w:rsidRPr="00E41627" w:rsidRDefault="00CF450C"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CHEM 321</w:t>
            </w:r>
          </w:p>
        </w:tc>
        <w:tc>
          <w:tcPr>
            <w:tcW w:w="900" w:type="dxa"/>
            <w:vAlign w:val="center"/>
          </w:tcPr>
          <w:p w:rsidR="00CF450C" w:rsidRPr="00E41627" w:rsidRDefault="00CF450C"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c>
          <w:tcPr>
            <w:tcW w:w="4500" w:type="dxa"/>
            <w:vAlign w:val="bottom"/>
          </w:tcPr>
          <w:p w:rsidR="00CF450C" w:rsidRPr="00E41627" w:rsidRDefault="00CF450C"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CHEM 322</w:t>
            </w:r>
          </w:p>
        </w:tc>
        <w:tc>
          <w:tcPr>
            <w:tcW w:w="900" w:type="dxa"/>
            <w:vAlign w:val="center"/>
          </w:tcPr>
          <w:p w:rsidR="00CF450C" w:rsidRPr="00E41627" w:rsidRDefault="00CF450C"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r>
      <w:tr w:rsidR="00CF450C" w:rsidRPr="00E41627" w:rsidTr="00452BAE">
        <w:tc>
          <w:tcPr>
            <w:tcW w:w="4608" w:type="dxa"/>
            <w:vAlign w:val="bottom"/>
          </w:tcPr>
          <w:p w:rsidR="00CF450C" w:rsidRPr="00E41627" w:rsidRDefault="00CF450C"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CHEM 341</w:t>
            </w:r>
          </w:p>
        </w:tc>
        <w:tc>
          <w:tcPr>
            <w:tcW w:w="900" w:type="dxa"/>
            <w:vAlign w:val="center"/>
          </w:tcPr>
          <w:p w:rsidR="00CF450C" w:rsidRPr="00E41627" w:rsidRDefault="00CF450C"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c>
          <w:tcPr>
            <w:tcW w:w="4500" w:type="dxa"/>
            <w:vAlign w:val="bottom"/>
          </w:tcPr>
          <w:p w:rsidR="00CF450C" w:rsidRPr="00E41627" w:rsidRDefault="00CF450C"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CHEM 342</w:t>
            </w:r>
          </w:p>
        </w:tc>
        <w:tc>
          <w:tcPr>
            <w:tcW w:w="900" w:type="dxa"/>
            <w:vAlign w:val="center"/>
          </w:tcPr>
          <w:p w:rsidR="00CF450C" w:rsidRPr="00E41627" w:rsidRDefault="00CF450C"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r>
      <w:tr w:rsidR="00CF450C" w:rsidRPr="00E41627" w:rsidTr="00452BAE">
        <w:tc>
          <w:tcPr>
            <w:tcW w:w="4608" w:type="dxa"/>
            <w:vAlign w:val="bottom"/>
          </w:tcPr>
          <w:p w:rsidR="00CF450C" w:rsidRPr="00E41627" w:rsidRDefault="00CF450C"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 xml:space="preserve">CHEM 460 </w:t>
            </w:r>
          </w:p>
        </w:tc>
        <w:tc>
          <w:tcPr>
            <w:tcW w:w="900" w:type="dxa"/>
            <w:vAlign w:val="center"/>
          </w:tcPr>
          <w:p w:rsidR="00CF450C" w:rsidRPr="00E41627" w:rsidRDefault="00CF450C"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c>
          <w:tcPr>
            <w:tcW w:w="4500" w:type="dxa"/>
            <w:vAlign w:val="bottom"/>
          </w:tcPr>
          <w:p w:rsidR="00CF450C" w:rsidRPr="00E41627" w:rsidRDefault="00CF450C" w:rsidP="00444242">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CHEM 461</w:t>
            </w:r>
          </w:p>
        </w:tc>
        <w:tc>
          <w:tcPr>
            <w:tcW w:w="900" w:type="dxa"/>
            <w:vAlign w:val="center"/>
          </w:tcPr>
          <w:p w:rsidR="00CF450C" w:rsidRPr="00E41627" w:rsidRDefault="00CF450C" w:rsidP="00444242">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r>
    </w:tbl>
    <w:p w:rsidR="006E2535" w:rsidRPr="00E41627" w:rsidRDefault="006E2535" w:rsidP="00543E6C">
      <w:pPr>
        <w:widowControl w:val="0"/>
        <w:autoSpaceDE w:val="0"/>
        <w:autoSpaceDN w:val="0"/>
        <w:adjustRightInd w:val="0"/>
        <w:jc w:val="center"/>
        <w:rPr>
          <w:rFonts w:ascii="Arial" w:hAnsi="Arial" w:cs="Arial"/>
          <w:color w:val="221E1F"/>
          <w:sz w:val="24"/>
          <w:szCs w:val="24"/>
        </w:rPr>
      </w:pPr>
    </w:p>
    <w:tbl>
      <w:tblPr>
        <w:tblStyle w:val="TableGrid"/>
        <w:tblW w:w="10908" w:type="dxa"/>
        <w:tblLayout w:type="fixed"/>
        <w:tblLook w:val="0000" w:firstRow="0" w:lastRow="0" w:firstColumn="0" w:lastColumn="0" w:noHBand="0" w:noVBand="0"/>
        <w:tblCaption w:val="Fourth Year Fall and Spring"/>
      </w:tblPr>
      <w:tblGrid>
        <w:gridCol w:w="4608"/>
        <w:gridCol w:w="900"/>
        <w:gridCol w:w="4500"/>
        <w:gridCol w:w="900"/>
      </w:tblGrid>
      <w:tr w:rsidR="00543E6C" w:rsidRPr="00E41627" w:rsidTr="009E1B6E">
        <w:trPr>
          <w:trHeight w:val="288"/>
          <w:tblHeader/>
        </w:trPr>
        <w:tc>
          <w:tcPr>
            <w:tcW w:w="4608" w:type="dxa"/>
          </w:tcPr>
          <w:p w:rsidR="00543E6C" w:rsidRPr="00E41627" w:rsidRDefault="00D519AB" w:rsidP="00182DC6">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Course</w:t>
            </w:r>
          </w:p>
        </w:tc>
        <w:tc>
          <w:tcPr>
            <w:tcW w:w="900" w:type="dxa"/>
          </w:tcPr>
          <w:p w:rsidR="00543E6C" w:rsidRPr="00E41627" w:rsidRDefault="006E2535" w:rsidP="00182DC6">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Credit</w:t>
            </w:r>
          </w:p>
        </w:tc>
        <w:tc>
          <w:tcPr>
            <w:tcW w:w="4500" w:type="dxa"/>
          </w:tcPr>
          <w:p w:rsidR="00543E6C" w:rsidRPr="00E41627" w:rsidRDefault="006E2535" w:rsidP="00182DC6">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Course</w:t>
            </w:r>
          </w:p>
        </w:tc>
        <w:tc>
          <w:tcPr>
            <w:tcW w:w="900" w:type="dxa"/>
          </w:tcPr>
          <w:p w:rsidR="00543E6C" w:rsidRPr="00E41627" w:rsidRDefault="006E2535" w:rsidP="00182DC6">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Credit</w:t>
            </w:r>
          </w:p>
        </w:tc>
      </w:tr>
      <w:tr w:rsidR="004013B8" w:rsidRPr="00E41627" w:rsidTr="009E1B6E">
        <w:trPr>
          <w:trHeight w:val="288"/>
        </w:trPr>
        <w:tc>
          <w:tcPr>
            <w:tcW w:w="4608" w:type="dxa"/>
            <w:shd w:val="clear" w:color="auto" w:fill="D9D9D9" w:themeFill="background1" w:themeFillShade="D9"/>
          </w:tcPr>
          <w:p w:rsidR="004013B8" w:rsidRPr="00E41627" w:rsidRDefault="004013B8" w:rsidP="00182DC6">
            <w:pPr>
              <w:widowControl w:val="0"/>
              <w:autoSpaceDE w:val="0"/>
              <w:autoSpaceDN w:val="0"/>
              <w:adjustRightInd w:val="0"/>
              <w:rPr>
                <w:rFonts w:ascii="Arial" w:hAnsi="Arial" w:cs="Arial"/>
                <w:b/>
                <w:bCs/>
                <w:color w:val="221E1F"/>
                <w:sz w:val="24"/>
                <w:szCs w:val="24"/>
              </w:rPr>
            </w:pPr>
            <w:r w:rsidRPr="00E41627">
              <w:rPr>
                <w:rFonts w:ascii="Arial" w:hAnsi="Arial" w:cs="Arial"/>
                <w:b/>
                <w:bCs/>
                <w:color w:val="221E1F"/>
                <w:sz w:val="24"/>
                <w:szCs w:val="24"/>
              </w:rPr>
              <w:t>FOURTH YEAR - FALL</w:t>
            </w:r>
          </w:p>
        </w:tc>
        <w:tc>
          <w:tcPr>
            <w:tcW w:w="900" w:type="dxa"/>
            <w:shd w:val="clear" w:color="auto" w:fill="D9D9D9" w:themeFill="background1" w:themeFillShade="D9"/>
          </w:tcPr>
          <w:p w:rsidR="004013B8" w:rsidRPr="00E41627" w:rsidRDefault="004013B8" w:rsidP="008156E5">
            <w:pPr>
              <w:widowControl w:val="0"/>
              <w:autoSpaceDE w:val="0"/>
              <w:autoSpaceDN w:val="0"/>
              <w:adjustRightInd w:val="0"/>
              <w:jc w:val="center"/>
              <w:rPr>
                <w:rFonts w:ascii="Arial" w:hAnsi="Arial" w:cs="Arial"/>
                <w:b/>
                <w:bCs/>
                <w:color w:val="221E1F"/>
                <w:sz w:val="24"/>
                <w:szCs w:val="24"/>
              </w:rPr>
            </w:pPr>
            <w:r w:rsidRPr="00E41627">
              <w:rPr>
                <w:rFonts w:ascii="Arial" w:hAnsi="Arial" w:cs="Arial"/>
                <w:b/>
                <w:bCs/>
                <w:color w:val="221E1F"/>
                <w:sz w:val="24"/>
                <w:szCs w:val="24"/>
              </w:rPr>
              <w:t>15</w:t>
            </w:r>
          </w:p>
        </w:tc>
        <w:tc>
          <w:tcPr>
            <w:tcW w:w="4500" w:type="dxa"/>
            <w:shd w:val="clear" w:color="auto" w:fill="D9D9D9" w:themeFill="background1" w:themeFillShade="D9"/>
          </w:tcPr>
          <w:p w:rsidR="004013B8" w:rsidRPr="00E41627" w:rsidRDefault="004013B8" w:rsidP="00182DC6">
            <w:pPr>
              <w:widowControl w:val="0"/>
              <w:autoSpaceDE w:val="0"/>
              <w:autoSpaceDN w:val="0"/>
              <w:adjustRightInd w:val="0"/>
              <w:rPr>
                <w:rFonts w:ascii="Arial" w:hAnsi="Arial" w:cs="Arial"/>
                <w:b/>
                <w:bCs/>
                <w:color w:val="221E1F"/>
                <w:sz w:val="24"/>
                <w:szCs w:val="24"/>
              </w:rPr>
            </w:pPr>
            <w:r w:rsidRPr="00E41627">
              <w:rPr>
                <w:rFonts w:ascii="Arial" w:hAnsi="Arial" w:cs="Arial"/>
                <w:b/>
                <w:bCs/>
                <w:color w:val="221E1F"/>
                <w:sz w:val="24"/>
                <w:szCs w:val="24"/>
              </w:rPr>
              <w:t>FOURTH YEAR - SPRING</w:t>
            </w:r>
          </w:p>
        </w:tc>
        <w:tc>
          <w:tcPr>
            <w:tcW w:w="900" w:type="dxa"/>
            <w:shd w:val="clear" w:color="auto" w:fill="D9D9D9" w:themeFill="background1" w:themeFillShade="D9"/>
          </w:tcPr>
          <w:p w:rsidR="004013B8" w:rsidRPr="00E41627" w:rsidRDefault="004013B8" w:rsidP="00182DC6">
            <w:pPr>
              <w:widowControl w:val="0"/>
              <w:autoSpaceDE w:val="0"/>
              <w:autoSpaceDN w:val="0"/>
              <w:adjustRightInd w:val="0"/>
              <w:jc w:val="center"/>
              <w:rPr>
                <w:rFonts w:ascii="Arial" w:hAnsi="Arial" w:cs="Arial"/>
                <w:b/>
                <w:bCs/>
                <w:color w:val="221E1F"/>
                <w:sz w:val="24"/>
                <w:szCs w:val="24"/>
              </w:rPr>
            </w:pPr>
            <w:r w:rsidRPr="00E41627">
              <w:rPr>
                <w:rFonts w:ascii="Arial" w:hAnsi="Arial" w:cs="Arial"/>
                <w:b/>
                <w:bCs/>
                <w:color w:val="221E1F"/>
                <w:sz w:val="24"/>
                <w:szCs w:val="24"/>
              </w:rPr>
              <w:t>16</w:t>
            </w:r>
          </w:p>
        </w:tc>
      </w:tr>
      <w:tr w:rsidR="004013B8" w:rsidRPr="00E41627" w:rsidTr="009E1B6E">
        <w:trPr>
          <w:trHeight w:val="288"/>
        </w:trPr>
        <w:tc>
          <w:tcPr>
            <w:tcW w:w="4608" w:type="dxa"/>
          </w:tcPr>
          <w:p w:rsidR="004013B8" w:rsidRPr="00E41627" w:rsidRDefault="004013B8" w:rsidP="00A326A0">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College Option: Foreign Language†</w:t>
            </w:r>
          </w:p>
        </w:tc>
        <w:tc>
          <w:tcPr>
            <w:tcW w:w="900" w:type="dxa"/>
          </w:tcPr>
          <w:p w:rsidR="004013B8" w:rsidRPr="00E41627" w:rsidRDefault="004013B8" w:rsidP="00A326A0">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c>
          <w:tcPr>
            <w:tcW w:w="4500" w:type="dxa"/>
          </w:tcPr>
          <w:p w:rsidR="004013B8" w:rsidRPr="00E41627" w:rsidRDefault="004013B8" w:rsidP="00035D8D">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College Option: Foreign Language†</w:t>
            </w:r>
          </w:p>
        </w:tc>
        <w:tc>
          <w:tcPr>
            <w:tcW w:w="900" w:type="dxa"/>
          </w:tcPr>
          <w:p w:rsidR="004013B8" w:rsidRPr="00E41627" w:rsidRDefault="004013B8" w:rsidP="00035D8D">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r>
      <w:tr w:rsidR="004013B8" w:rsidRPr="00E41627" w:rsidTr="009E1B6E">
        <w:trPr>
          <w:trHeight w:val="288"/>
        </w:trPr>
        <w:tc>
          <w:tcPr>
            <w:tcW w:w="4608" w:type="dxa"/>
          </w:tcPr>
          <w:p w:rsidR="004013B8" w:rsidRPr="00E41627" w:rsidRDefault="004013B8" w:rsidP="002E2CD8">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Colle</w:t>
            </w:r>
            <w:r w:rsidR="009779F6">
              <w:rPr>
                <w:rFonts w:ascii="Arial" w:hAnsi="Arial" w:cs="Arial"/>
                <w:bCs/>
                <w:color w:val="221E1F"/>
                <w:sz w:val="24"/>
                <w:szCs w:val="24"/>
              </w:rPr>
              <w:t>ge Option: Writing Requirement</w:t>
            </w:r>
          </w:p>
        </w:tc>
        <w:tc>
          <w:tcPr>
            <w:tcW w:w="900" w:type="dxa"/>
          </w:tcPr>
          <w:p w:rsidR="004013B8" w:rsidRPr="00E41627" w:rsidRDefault="004013B8" w:rsidP="002E2CD8">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c>
          <w:tcPr>
            <w:tcW w:w="4500" w:type="dxa"/>
          </w:tcPr>
          <w:p w:rsidR="004013B8" w:rsidRPr="00E41627" w:rsidRDefault="004013B8" w:rsidP="00CB71DF">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US Experience in its Diversity (USED)</w:t>
            </w:r>
          </w:p>
        </w:tc>
        <w:tc>
          <w:tcPr>
            <w:tcW w:w="900" w:type="dxa"/>
          </w:tcPr>
          <w:p w:rsidR="004013B8" w:rsidRPr="00E41627" w:rsidRDefault="004013B8" w:rsidP="00E45E79">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r>
      <w:tr w:rsidR="004013B8" w:rsidRPr="00E41627" w:rsidTr="009E1B6E">
        <w:trPr>
          <w:trHeight w:val="288"/>
        </w:trPr>
        <w:tc>
          <w:tcPr>
            <w:tcW w:w="4608" w:type="dxa"/>
          </w:tcPr>
          <w:p w:rsidR="004013B8" w:rsidRPr="00E41627" w:rsidRDefault="004013B8" w:rsidP="007C3A49">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World Culture &amp; Global Issues (WCGI)</w:t>
            </w:r>
          </w:p>
        </w:tc>
        <w:tc>
          <w:tcPr>
            <w:tcW w:w="900" w:type="dxa"/>
          </w:tcPr>
          <w:p w:rsidR="004013B8" w:rsidRPr="00E41627" w:rsidRDefault="004013B8" w:rsidP="007C3A49">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c>
          <w:tcPr>
            <w:tcW w:w="4500" w:type="dxa"/>
          </w:tcPr>
          <w:p w:rsidR="004013B8" w:rsidRPr="00E41627" w:rsidRDefault="004013B8" w:rsidP="00607099">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Writing Intensive (WI): CHEM 462 WI</w:t>
            </w:r>
          </w:p>
        </w:tc>
        <w:tc>
          <w:tcPr>
            <w:tcW w:w="900" w:type="dxa"/>
          </w:tcPr>
          <w:p w:rsidR="004013B8" w:rsidRPr="00E41627" w:rsidRDefault="004013B8" w:rsidP="00607099">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r>
      <w:tr w:rsidR="004013B8" w:rsidRPr="00E41627" w:rsidTr="009E1B6E">
        <w:trPr>
          <w:trHeight w:val="288"/>
        </w:trPr>
        <w:tc>
          <w:tcPr>
            <w:tcW w:w="4608" w:type="dxa"/>
          </w:tcPr>
          <w:p w:rsidR="004013B8" w:rsidRPr="00E41627" w:rsidRDefault="004013B8" w:rsidP="00D44CB0">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CHEM 310</w:t>
            </w:r>
          </w:p>
        </w:tc>
        <w:tc>
          <w:tcPr>
            <w:tcW w:w="900" w:type="dxa"/>
          </w:tcPr>
          <w:p w:rsidR="004013B8" w:rsidRPr="00E41627" w:rsidRDefault="004013B8" w:rsidP="00D44CB0">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c>
          <w:tcPr>
            <w:tcW w:w="4500" w:type="dxa"/>
          </w:tcPr>
          <w:p w:rsidR="004013B8" w:rsidRPr="00E41627" w:rsidRDefault="004013B8" w:rsidP="00E82F36">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CHEM Elective (B)</w:t>
            </w:r>
          </w:p>
        </w:tc>
        <w:tc>
          <w:tcPr>
            <w:tcW w:w="900" w:type="dxa"/>
          </w:tcPr>
          <w:p w:rsidR="004013B8" w:rsidRPr="00E41627" w:rsidRDefault="004013B8" w:rsidP="00DC55CC">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r>
      <w:tr w:rsidR="004013B8" w:rsidRPr="00E41627" w:rsidTr="009E1B6E">
        <w:trPr>
          <w:trHeight w:val="288"/>
        </w:trPr>
        <w:tc>
          <w:tcPr>
            <w:tcW w:w="4608" w:type="dxa"/>
          </w:tcPr>
          <w:p w:rsidR="004013B8" w:rsidRPr="00E41627" w:rsidRDefault="004013B8" w:rsidP="00D94F74">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CHEM Elective (A)</w:t>
            </w:r>
          </w:p>
        </w:tc>
        <w:tc>
          <w:tcPr>
            <w:tcW w:w="900" w:type="dxa"/>
          </w:tcPr>
          <w:p w:rsidR="004013B8" w:rsidRPr="00E41627" w:rsidRDefault="004013B8" w:rsidP="00D94F74">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3</w:t>
            </w:r>
          </w:p>
        </w:tc>
        <w:tc>
          <w:tcPr>
            <w:tcW w:w="4500" w:type="dxa"/>
          </w:tcPr>
          <w:p w:rsidR="004013B8" w:rsidRPr="00E41627" w:rsidRDefault="004013B8" w:rsidP="00741F74">
            <w:pPr>
              <w:widowControl w:val="0"/>
              <w:autoSpaceDE w:val="0"/>
              <w:autoSpaceDN w:val="0"/>
              <w:adjustRightInd w:val="0"/>
              <w:rPr>
                <w:rFonts w:ascii="Arial" w:hAnsi="Arial" w:cs="Arial"/>
                <w:bCs/>
                <w:color w:val="221E1F"/>
                <w:sz w:val="24"/>
                <w:szCs w:val="24"/>
              </w:rPr>
            </w:pPr>
            <w:r w:rsidRPr="00E41627">
              <w:rPr>
                <w:rFonts w:ascii="Arial" w:hAnsi="Arial" w:cs="Arial"/>
                <w:bCs/>
                <w:color w:val="221E1F"/>
                <w:sz w:val="24"/>
                <w:szCs w:val="24"/>
              </w:rPr>
              <w:t>Free Elective</w:t>
            </w:r>
          </w:p>
        </w:tc>
        <w:tc>
          <w:tcPr>
            <w:tcW w:w="900" w:type="dxa"/>
          </w:tcPr>
          <w:p w:rsidR="004013B8" w:rsidRPr="00E41627" w:rsidRDefault="004013B8" w:rsidP="00741F74">
            <w:pPr>
              <w:widowControl w:val="0"/>
              <w:autoSpaceDE w:val="0"/>
              <w:autoSpaceDN w:val="0"/>
              <w:adjustRightInd w:val="0"/>
              <w:jc w:val="center"/>
              <w:rPr>
                <w:rFonts w:ascii="Arial" w:hAnsi="Arial" w:cs="Arial"/>
                <w:bCs/>
                <w:color w:val="221E1F"/>
                <w:sz w:val="24"/>
                <w:szCs w:val="24"/>
              </w:rPr>
            </w:pPr>
            <w:r w:rsidRPr="00E41627">
              <w:rPr>
                <w:rFonts w:ascii="Arial" w:hAnsi="Arial" w:cs="Arial"/>
                <w:bCs/>
                <w:color w:val="221E1F"/>
                <w:sz w:val="24"/>
                <w:szCs w:val="24"/>
              </w:rPr>
              <w:t>4</w:t>
            </w:r>
          </w:p>
        </w:tc>
      </w:tr>
    </w:tbl>
    <w:p w:rsidR="00E41627" w:rsidRDefault="00E41627" w:rsidP="00543E6C">
      <w:pPr>
        <w:widowControl w:val="0"/>
        <w:autoSpaceDE w:val="0"/>
        <w:autoSpaceDN w:val="0"/>
        <w:adjustRightInd w:val="0"/>
        <w:rPr>
          <w:rFonts w:ascii="Arial" w:hAnsi="Arial" w:cs="Arial"/>
          <w:iCs/>
          <w:color w:val="221E1F"/>
          <w:sz w:val="24"/>
          <w:szCs w:val="24"/>
        </w:rPr>
      </w:pPr>
    </w:p>
    <w:p w:rsidR="009779F6" w:rsidRDefault="009779F6" w:rsidP="00543E6C">
      <w:pPr>
        <w:widowControl w:val="0"/>
        <w:autoSpaceDE w:val="0"/>
        <w:autoSpaceDN w:val="0"/>
        <w:adjustRightInd w:val="0"/>
        <w:rPr>
          <w:rFonts w:ascii="Arial" w:hAnsi="Arial" w:cs="Arial"/>
          <w:iCs/>
          <w:color w:val="221E1F"/>
          <w:sz w:val="24"/>
          <w:szCs w:val="24"/>
        </w:rPr>
      </w:pPr>
    </w:p>
    <w:p w:rsidR="00543E6C" w:rsidRPr="006E2535" w:rsidRDefault="00543E6C"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6E2535">
        <w:rPr>
          <w:rFonts w:ascii="Arial" w:hAnsi="Arial" w:cs="Arial"/>
          <w:iCs/>
          <w:color w:val="221E1F"/>
          <w:sz w:val="24"/>
          <w:szCs w:val="24"/>
        </w:rPr>
        <w:t>York students are required to complete (pass) three (3) W</w:t>
      </w:r>
      <w:r w:rsidR="00B76ED3" w:rsidRPr="006E2535">
        <w:rPr>
          <w:rFonts w:ascii="Arial" w:hAnsi="Arial" w:cs="Arial"/>
          <w:iCs/>
          <w:color w:val="221E1F"/>
          <w:sz w:val="24"/>
          <w:szCs w:val="24"/>
        </w:rPr>
        <w:t>riting intensive (WI) courses: two</w:t>
      </w:r>
      <w:r w:rsidR="00130CF8" w:rsidRPr="006E2535">
        <w:rPr>
          <w:rFonts w:ascii="Arial" w:hAnsi="Arial" w:cs="Arial"/>
          <w:iCs/>
          <w:color w:val="221E1F"/>
          <w:sz w:val="24"/>
          <w:szCs w:val="24"/>
        </w:rPr>
        <w:t xml:space="preserve"> (2)</w:t>
      </w:r>
      <w:r w:rsidR="00B76ED3" w:rsidRPr="006E2535">
        <w:rPr>
          <w:rFonts w:ascii="Arial" w:hAnsi="Arial" w:cs="Arial"/>
          <w:iCs/>
          <w:color w:val="221E1F"/>
          <w:sz w:val="24"/>
          <w:szCs w:val="24"/>
        </w:rPr>
        <w:t xml:space="preserve"> in the lower division (100-200 level) and one</w:t>
      </w:r>
      <w:r w:rsidR="00130CF8" w:rsidRPr="006E2535">
        <w:rPr>
          <w:rFonts w:ascii="Arial" w:hAnsi="Arial" w:cs="Arial"/>
          <w:iCs/>
          <w:color w:val="221E1F"/>
          <w:sz w:val="24"/>
          <w:szCs w:val="24"/>
        </w:rPr>
        <w:t xml:space="preserve"> (1)</w:t>
      </w:r>
      <w:r w:rsidR="00B76ED3" w:rsidRPr="006E2535">
        <w:rPr>
          <w:rFonts w:ascii="Arial" w:hAnsi="Arial" w:cs="Arial"/>
          <w:iCs/>
          <w:color w:val="221E1F"/>
          <w:sz w:val="24"/>
          <w:szCs w:val="24"/>
        </w:rPr>
        <w:t xml:space="preserve"> in the upper division (300-level).  </w:t>
      </w:r>
    </w:p>
    <w:p w:rsidR="00A93A86" w:rsidRPr="006E2535" w:rsidRDefault="00A93A86"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6E2535">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542532" w:rsidRPr="006E2535" w:rsidRDefault="00371A77"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6E2535">
        <w:rPr>
          <w:rFonts w:ascii="Arial" w:hAnsi="Arial" w:cs="Arial"/>
          <w:iCs/>
          <w:color w:val="221E1F"/>
          <w:sz w:val="24"/>
          <w:szCs w:val="24"/>
        </w:rPr>
        <w:t>B.S</w:t>
      </w:r>
      <w:r w:rsidR="00C46BD4" w:rsidRPr="006E2535">
        <w:rPr>
          <w:rFonts w:ascii="Arial" w:hAnsi="Arial" w:cs="Arial"/>
          <w:iCs/>
          <w:color w:val="221E1F"/>
          <w:sz w:val="24"/>
          <w:szCs w:val="24"/>
        </w:rPr>
        <w:t xml:space="preserve">. students must complete </w:t>
      </w:r>
      <w:r w:rsidRPr="006E2535">
        <w:rPr>
          <w:rFonts w:ascii="Arial" w:hAnsi="Arial" w:cs="Arial"/>
          <w:iCs/>
          <w:color w:val="221E1F"/>
          <w:sz w:val="24"/>
          <w:szCs w:val="24"/>
        </w:rPr>
        <w:t>60</w:t>
      </w:r>
      <w:r w:rsidR="00C46BD4" w:rsidRPr="006E2535">
        <w:rPr>
          <w:rFonts w:ascii="Arial" w:hAnsi="Arial" w:cs="Arial"/>
          <w:iCs/>
          <w:color w:val="221E1F"/>
          <w:sz w:val="24"/>
          <w:szCs w:val="24"/>
        </w:rPr>
        <w:t xml:space="preserve"> credits of liberal arts – See Bulletin.</w:t>
      </w:r>
      <w:r w:rsidR="00542532" w:rsidRPr="006E2535">
        <w:rPr>
          <w:rFonts w:ascii="Arial" w:hAnsi="Arial" w:cs="Arial"/>
          <w:iCs/>
          <w:color w:val="221E1F"/>
          <w:sz w:val="24"/>
          <w:szCs w:val="24"/>
        </w:rPr>
        <w:t xml:space="preserve"> </w:t>
      </w:r>
    </w:p>
    <w:p w:rsidR="00C46BD4" w:rsidRPr="006E2535" w:rsidRDefault="00542532" w:rsidP="00542532">
      <w:pPr>
        <w:pStyle w:val="ListParagraph"/>
        <w:widowControl w:val="0"/>
        <w:numPr>
          <w:ilvl w:val="0"/>
          <w:numId w:val="2"/>
        </w:numPr>
        <w:autoSpaceDE w:val="0"/>
        <w:autoSpaceDN w:val="0"/>
        <w:adjustRightInd w:val="0"/>
        <w:ind w:left="360"/>
        <w:rPr>
          <w:rFonts w:ascii="Arial" w:hAnsi="Arial" w:cs="Arial"/>
          <w:iCs/>
          <w:color w:val="221E1F"/>
          <w:sz w:val="24"/>
          <w:szCs w:val="24"/>
        </w:rPr>
      </w:pPr>
      <w:r w:rsidRPr="006E2535">
        <w:rPr>
          <w:rFonts w:ascii="Arial" w:hAnsi="Arial" w:cs="Arial"/>
          <w:iCs/>
          <w:color w:val="221E1F"/>
          <w:sz w:val="24"/>
          <w:szCs w:val="24"/>
        </w:rPr>
        <w:t xml:space="preserve">Students are strongly encouraged to select a Minor program of study, in consultation with an academic advisor, especially those planning to attend graduate school.  Minor courses would replace the “free electives” in the </w:t>
      </w:r>
      <w:r w:rsidR="00C61352">
        <w:rPr>
          <w:rFonts w:ascii="Arial" w:hAnsi="Arial" w:cs="Arial"/>
          <w:iCs/>
          <w:color w:val="221E1F"/>
          <w:sz w:val="24"/>
          <w:szCs w:val="24"/>
        </w:rPr>
        <w:t>Degree Map</w:t>
      </w:r>
      <w:r w:rsidRPr="006E2535">
        <w:rPr>
          <w:rFonts w:ascii="Arial" w:hAnsi="Arial" w:cs="Arial"/>
          <w:iCs/>
          <w:color w:val="221E1F"/>
          <w:sz w:val="24"/>
          <w:szCs w:val="24"/>
        </w:rPr>
        <w:t xml:space="preserve">. </w:t>
      </w:r>
    </w:p>
    <w:p w:rsidR="003A5044" w:rsidRPr="006E2535" w:rsidRDefault="003A5044" w:rsidP="003A5044">
      <w:pPr>
        <w:pStyle w:val="ListParagraph"/>
        <w:widowControl w:val="0"/>
        <w:autoSpaceDE w:val="0"/>
        <w:autoSpaceDN w:val="0"/>
        <w:adjustRightInd w:val="0"/>
        <w:ind w:left="360"/>
        <w:rPr>
          <w:rFonts w:ascii="Arial" w:hAnsi="Arial" w:cs="Arial"/>
          <w:iCs/>
          <w:color w:val="221E1F"/>
          <w:sz w:val="24"/>
          <w:szCs w:val="24"/>
        </w:rPr>
      </w:pPr>
    </w:p>
    <w:p w:rsidR="00542532" w:rsidRDefault="008F3F91" w:rsidP="00D856C5">
      <w:pPr>
        <w:widowControl w:val="0"/>
        <w:autoSpaceDE w:val="0"/>
        <w:autoSpaceDN w:val="0"/>
        <w:adjustRightInd w:val="0"/>
        <w:rPr>
          <w:rFonts w:ascii="Arial" w:hAnsi="Arial" w:cs="Arial"/>
          <w:iCs/>
          <w:color w:val="221E1F"/>
          <w:sz w:val="24"/>
          <w:szCs w:val="24"/>
        </w:rPr>
      </w:pPr>
      <w:r w:rsidRPr="006E2535">
        <w:rPr>
          <w:rFonts w:ascii="Arial" w:hAnsi="Arial" w:cs="Arial"/>
          <w:iCs/>
          <w:color w:val="221E1F"/>
          <w:sz w:val="24"/>
          <w:szCs w:val="24"/>
        </w:rPr>
        <w:t>†</w:t>
      </w:r>
      <w:r w:rsidR="009619FD" w:rsidRPr="006E2535">
        <w:rPr>
          <w:rFonts w:ascii="Arial" w:hAnsi="Arial" w:cs="Arial"/>
          <w:iCs/>
          <w:color w:val="221E1F"/>
          <w:sz w:val="24"/>
          <w:szCs w:val="24"/>
        </w:rPr>
        <w:t>Foreign language courses are determined through placement by the Foreign Language Department, AC-3C08</w:t>
      </w:r>
    </w:p>
    <w:p w:rsidR="0008026D" w:rsidRDefault="0008026D" w:rsidP="00D856C5">
      <w:pPr>
        <w:widowControl w:val="0"/>
        <w:autoSpaceDE w:val="0"/>
        <w:autoSpaceDN w:val="0"/>
        <w:adjustRightInd w:val="0"/>
        <w:rPr>
          <w:rFonts w:ascii="Arial" w:hAnsi="Arial" w:cs="Arial"/>
          <w:iCs/>
          <w:color w:val="221E1F"/>
          <w:sz w:val="24"/>
          <w:szCs w:val="24"/>
        </w:rPr>
      </w:pPr>
    </w:p>
    <w:p w:rsidR="00954002" w:rsidRPr="00A441F5" w:rsidRDefault="00954002" w:rsidP="00954002">
      <w:pPr>
        <w:shd w:val="clear" w:color="auto" w:fill="FFFFFF"/>
        <w:rPr>
          <w:rFonts w:ascii="Arial" w:hAnsi="Arial" w:cs="Arial"/>
          <w:sz w:val="24"/>
          <w:szCs w:val="24"/>
        </w:rPr>
      </w:pPr>
      <w:r w:rsidRPr="00A441F5">
        <w:rPr>
          <w:rFonts w:ascii="Arial" w:hAnsi="Arial" w:cs="Arial"/>
          <w:b/>
          <w:bCs/>
          <w:iCs/>
          <w:sz w:val="24"/>
          <w:szCs w:val="24"/>
        </w:rPr>
        <w:t>Notes:</w:t>
      </w:r>
    </w:p>
    <w:p w:rsidR="00954002" w:rsidRPr="00A441F5" w:rsidRDefault="00954002" w:rsidP="00954002">
      <w:pPr>
        <w:numPr>
          <w:ilvl w:val="0"/>
          <w:numId w:val="3"/>
        </w:numPr>
        <w:shd w:val="clear" w:color="auto" w:fill="FFFFFF"/>
        <w:ind w:left="375"/>
        <w:rPr>
          <w:rFonts w:ascii="Arial" w:hAnsi="Arial" w:cs="Arial"/>
          <w:sz w:val="24"/>
          <w:szCs w:val="24"/>
        </w:rPr>
      </w:pPr>
      <w:r w:rsidRPr="00A441F5">
        <w:rPr>
          <w:rFonts w:ascii="Arial" w:hAnsi="Arial" w:cs="Arial"/>
          <w:sz w:val="24"/>
          <w:szCs w:val="24"/>
        </w:rPr>
        <w:t>CHEM 108, CHEM 109, PHYS 114, and PHYS 118 fulfill the Pathways requirements in Scientific World.</w:t>
      </w:r>
    </w:p>
    <w:p w:rsidR="00954002" w:rsidRPr="00A441F5" w:rsidRDefault="00954002" w:rsidP="00954002">
      <w:pPr>
        <w:numPr>
          <w:ilvl w:val="0"/>
          <w:numId w:val="3"/>
        </w:numPr>
        <w:shd w:val="clear" w:color="auto" w:fill="FFFFFF"/>
        <w:ind w:left="375"/>
        <w:rPr>
          <w:rFonts w:ascii="Arial" w:hAnsi="Arial" w:cs="Arial"/>
          <w:sz w:val="24"/>
          <w:szCs w:val="24"/>
        </w:rPr>
      </w:pPr>
      <w:r w:rsidRPr="00A441F5">
        <w:rPr>
          <w:rFonts w:ascii="Arial" w:hAnsi="Arial" w:cs="Arial"/>
          <w:sz w:val="24"/>
          <w:szCs w:val="24"/>
        </w:rPr>
        <w:t>MATH 121 fulfills the Pathways requirements in Mathematics and Quantitative Reasoning.</w:t>
      </w:r>
    </w:p>
    <w:p w:rsidR="00954002" w:rsidRPr="00A441F5" w:rsidRDefault="00954002" w:rsidP="00954002">
      <w:pPr>
        <w:numPr>
          <w:ilvl w:val="0"/>
          <w:numId w:val="3"/>
        </w:numPr>
        <w:shd w:val="clear" w:color="auto" w:fill="FFFFFF"/>
        <w:ind w:left="375"/>
        <w:rPr>
          <w:rFonts w:ascii="Arial" w:hAnsi="Arial" w:cs="Arial"/>
          <w:sz w:val="24"/>
          <w:szCs w:val="24"/>
        </w:rPr>
      </w:pPr>
      <w:r w:rsidRPr="00A441F5">
        <w:rPr>
          <w:rFonts w:ascii="Arial" w:hAnsi="Arial" w:cs="Arial"/>
          <w:sz w:val="24"/>
          <w:szCs w:val="24"/>
        </w:rPr>
        <w:t>Students that do not place directly into MATH 121 may need to take up to 8 credits of MATH prerequisites, MATH 120 (4 credits) and/or MATH 102 (1 credit) or MATH 104 (3 credits) or MATH 115 (4 credits)</w:t>
      </w:r>
    </w:p>
    <w:p w:rsidR="00954002" w:rsidRPr="00A441F5" w:rsidRDefault="00954002" w:rsidP="00954002">
      <w:pPr>
        <w:numPr>
          <w:ilvl w:val="0"/>
          <w:numId w:val="3"/>
        </w:numPr>
        <w:shd w:val="clear" w:color="auto" w:fill="FFFFFF"/>
        <w:ind w:left="375"/>
        <w:rPr>
          <w:rFonts w:ascii="Arial" w:hAnsi="Arial" w:cs="Arial"/>
          <w:sz w:val="24"/>
          <w:szCs w:val="24"/>
        </w:rPr>
      </w:pPr>
      <w:r w:rsidRPr="00A441F5">
        <w:rPr>
          <w:rFonts w:ascii="Arial" w:hAnsi="Arial" w:cs="Arial"/>
          <w:sz w:val="24"/>
          <w:szCs w:val="24"/>
        </w:rPr>
        <w:t>PHYS 113, and PHYS 117 fulfill the Pathways requirements in Life and Physical Sciences.</w:t>
      </w:r>
    </w:p>
    <w:p w:rsidR="00954002" w:rsidRPr="00A441F5" w:rsidRDefault="00954002" w:rsidP="00954002">
      <w:pPr>
        <w:numPr>
          <w:ilvl w:val="0"/>
          <w:numId w:val="3"/>
        </w:numPr>
        <w:shd w:val="clear" w:color="auto" w:fill="FFFFFF"/>
        <w:ind w:left="375"/>
        <w:rPr>
          <w:rFonts w:ascii="Arial" w:hAnsi="Arial" w:cs="Arial"/>
          <w:sz w:val="24"/>
          <w:szCs w:val="24"/>
        </w:rPr>
      </w:pPr>
      <w:r w:rsidRPr="00A441F5">
        <w:rPr>
          <w:rFonts w:ascii="Arial" w:hAnsi="Arial" w:cs="Arial"/>
          <w:sz w:val="24"/>
          <w:szCs w:val="24"/>
        </w:rPr>
        <w:t>MATH 102, MATH 104, and MATH 115 are not open to students placed into or with credits in MATH 120 or MATH 121.</w:t>
      </w:r>
    </w:p>
    <w:p w:rsidR="00954002" w:rsidRPr="00E71F60" w:rsidRDefault="00954002" w:rsidP="00954002">
      <w:pPr>
        <w:numPr>
          <w:ilvl w:val="0"/>
          <w:numId w:val="3"/>
        </w:numPr>
        <w:shd w:val="clear" w:color="auto" w:fill="FFFFFF"/>
        <w:ind w:left="375"/>
        <w:rPr>
          <w:rFonts w:ascii="Arial" w:hAnsi="Arial" w:cs="Arial"/>
          <w:iCs/>
          <w:sz w:val="24"/>
          <w:szCs w:val="24"/>
        </w:rPr>
      </w:pPr>
      <w:r w:rsidRPr="00A441F5">
        <w:rPr>
          <w:rFonts w:ascii="Arial" w:hAnsi="Arial" w:cs="Arial"/>
          <w:sz w:val="24"/>
          <w:szCs w:val="24"/>
        </w:rPr>
        <w:t>MATH 120 is not open to students placed into or with credits in MATH 121.</w:t>
      </w:r>
      <w:r w:rsidRPr="00A441F5">
        <w:rPr>
          <w:rFonts w:ascii="Arial" w:hAnsi="Arial" w:cs="Arial"/>
          <w:iCs/>
          <w:sz w:val="24"/>
          <w:szCs w:val="24"/>
        </w:rPr>
        <w:t xml:space="preserve"> </w:t>
      </w:r>
    </w:p>
    <w:p w:rsidR="00954002" w:rsidRDefault="00954002" w:rsidP="001A4877">
      <w:pPr>
        <w:widowControl w:val="0"/>
        <w:autoSpaceDE w:val="0"/>
        <w:autoSpaceDN w:val="0"/>
        <w:adjustRightInd w:val="0"/>
        <w:rPr>
          <w:rFonts w:ascii="Arial" w:hAnsi="Arial" w:cs="Arial"/>
          <w:iCs/>
          <w:color w:val="221E1F"/>
          <w:sz w:val="24"/>
          <w:szCs w:val="24"/>
        </w:rPr>
      </w:pPr>
    </w:p>
    <w:p w:rsidR="0008026D" w:rsidRPr="0008026D" w:rsidRDefault="0008026D" w:rsidP="001A4877">
      <w:pPr>
        <w:widowControl w:val="0"/>
        <w:autoSpaceDE w:val="0"/>
        <w:autoSpaceDN w:val="0"/>
        <w:adjustRightInd w:val="0"/>
        <w:rPr>
          <w:rFonts w:ascii="Arial" w:hAnsi="Arial" w:cs="Arial"/>
          <w:b/>
          <w:iCs/>
          <w:color w:val="221E1F"/>
          <w:sz w:val="24"/>
          <w:szCs w:val="24"/>
        </w:rPr>
      </w:pPr>
      <w:r w:rsidRPr="0008026D">
        <w:rPr>
          <w:rFonts w:ascii="Arial" w:hAnsi="Arial" w:cs="Arial"/>
          <w:b/>
          <w:color w:val="333333"/>
          <w:sz w:val="24"/>
          <w:szCs w:val="24"/>
          <w:shd w:val="clear" w:color="auto" w:fill="F9F9F9"/>
        </w:rPr>
        <w:t>Track #2 Biochemistry</w:t>
      </w:r>
    </w:p>
    <w:p w:rsidR="0008026D" w:rsidRPr="0008026D" w:rsidRDefault="0008026D" w:rsidP="001A4877">
      <w:pPr>
        <w:widowControl w:val="0"/>
        <w:autoSpaceDE w:val="0"/>
        <w:autoSpaceDN w:val="0"/>
        <w:adjustRightInd w:val="0"/>
        <w:rPr>
          <w:rFonts w:ascii="Arial" w:hAnsi="Arial" w:cs="Arial"/>
          <w:b/>
          <w:iCs/>
          <w:color w:val="221E1F"/>
          <w:sz w:val="24"/>
          <w:szCs w:val="24"/>
        </w:rPr>
      </w:pPr>
      <w:r w:rsidRPr="0008026D">
        <w:rPr>
          <w:rFonts w:ascii="Arial" w:hAnsi="Arial" w:cs="Arial"/>
          <w:b/>
          <w:color w:val="333333"/>
          <w:sz w:val="24"/>
          <w:szCs w:val="24"/>
          <w:shd w:val="clear" w:color="auto" w:fill="FFFFFF"/>
        </w:rPr>
        <w:t>Choose 6-8 credits from among the following under advisement of the department (laboratory course*):</w:t>
      </w:r>
    </w:p>
    <w:p w:rsidR="0008026D" w:rsidRPr="0008026D" w:rsidRDefault="0008026D" w:rsidP="001A4877">
      <w:pPr>
        <w:widowControl w:val="0"/>
        <w:autoSpaceDE w:val="0"/>
        <w:autoSpaceDN w:val="0"/>
        <w:adjustRightInd w:val="0"/>
        <w:rPr>
          <w:rFonts w:ascii="Arial" w:hAnsi="Arial" w:cs="Arial"/>
          <w:iCs/>
          <w:color w:val="221E1F"/>
          <w:sz w:val="24"/>
          <w:szCs w:val="24"/>
        </w:rPr>
      </w:pPr>
    </w:p>
    <w:tbl>
      <w:tblPr>
        <w:tblStyle w:val="TableGrid"/>
        <w:tblW w:w="11016" w:type="dxa"/>
        <w:tblLook w:val="04A0" w:firstRow="1" w:lastRow="0" w:firstColumn="1" w:lastColumn="0" w:noHBand="0" w:noVBand="1"/>
        <w:tblCaption w:val="Track #2 Biochemistry"/>
      </w:tblPr>
      <w:tblGrid>
        <w:gridCol w:w="1329"/>
        <w:gridCol w:w="3969"/>
        <w:gridCol w:w="910"/>
        <w:gridCol w:w="4808"/>
      </w:tblGrid>
      <w:tr w:rsidR="0008026D" w:rsidRPr="0008026D" w:rsidTr="00071EB4">
        <w:trPr>
          <w:tblHeader/>
        </w:trPr>
        <w:tc>
          <w:tcPr>
            <w:tcW w:w="1329" w:type="dxa"/>
          </w:tcPr>
          <w:p w:rsidR="0008026D" w:rsidRPr="0008026D" w:rsidRDefault="0008026D" w:rsidP="001A4877">
            <w:pPr>
              <w:jc w:val="center"/>
              <w:rPr>
                <w:rFonts w:ascii="Arial" w:hAnsi="Arial" w:cs="Arial"/>
                <w:b/>
                <w:sz w:val="24"/>
                <w:szCs w:val="24"/>
              </w:rPr>
            </w:pPr>
            <w:r w:rsidRPr="0008026D">
              <w:rPr>
                <w:rFonts w:ascii="Arial" w:hAnsi="Arial" w:cs="Arial"/>
                <w:b/>
                <w:sz w:val="24"/>
                <w:szCs w:val="24"/>
              </w:rPr>
              <w:t>Course</w:t>
            </w:r>
          </w:p>
        </w:tc>
        <w:tc>
          <w:tcPr>
            <w:tcW w:w="3969" w:type="dxa"/>
          </w:tcPr>
          <w:p w:rsidR="0008026D" w:rsidRPr="0008026D" w:rsidRDefault="0008026D" w:rsidP="001A4877">
            <w:pPr>
              <w:jc w:val="center"/>
              <w:rPr>
                <w:rFonts w:ascii="Arial" w:hAnsi="Arial" w:cs="Arial"/>
                <w:b/>
                <w:sz w:val="24"/>
                <w:szCs w:val="24"/>
              </w:rPr>
            </w:pPr>
            <w:r w:rsidRPr="0008026D">
              <w:rPr>
                <w:rFonts w:ascii="Arial" w:hAnsi="Arial" w:cs="Arial"/>
                <w:b/>
                <w:sz w:val="24"/>
                <w:szCs w:val="24"/>
              </w:rPr>
              <w:t>Title</w:t>
            </w:r>
          </w:p>
        </w:tc>
        <w:tc>
          <w:tcPr>
            <w:tcW w:w="910" w:type="dxa"/>
          </w:tcPr>
          <w:p w:rsidR="0008026D" w:rsidRPr="0008026D" w:rsidRDefault="0008026D" w:rsidP="001A4877">
            <w:pPr>
              <w:jc w:val="center"/>
              <w:rPr>
                <w:rFonts w:ascii="Arial" w:hAnsi="Arial" w:cs="Arial"/>
                <w:b/>
                <w:sz w:val="24"/>
                <w:szCs w:val="24"/>
              </w:rPr>
            </w:pPr>
            <w:r w:rsidRPr="0008026D">
              <w:rPr>
                <w:rFonts w:ascii="Arial" w:hAnsi="Arial" w:cs="Arial"/>
                <w:b/>
                <w:sz w:val="24"/>
                <w:szCs w:val="24"/>
              </w:rPr>
              <w:t>Credit</w:t>
            </w:r>
          </w:p>
        </w:tc>
        <w:tc>
          <w:tcPr>
            <w:tcW w:w="4808" w:type="dxa"/>
          </w:tcPr>
          <w:p w:rsidR="0008026D" w:rsidRPr="0008026D" w:rsidRDefault="0008026D" w:rsidP="001A4877">
            <w:pPr>
              <w:jc w:val="center"/>
              <w:rPr>
                <w:rFonts w:ascii="Arial" w:hAnsi="Arial" w:cs="Arial"/>
                <w:b/>
                <w:sz w:val="24"/>
                <w:szCs w:val="24"/>
              </w:rPr>
            </w:pPr>
            <w:r w:rsidRPr="0008026D">
              <w:rPr>
                <w:rFonts w:ascii="Arial" w:hAnsi="Arial" w:cs="Arial"/>
                <w:b/>
                <w:sz w:val="24"/>
                <w:szCs w:val="24"/>
              </w:rPr>
              <w:t>Prerequisite</w:t>
            </w: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8" w:history="1">
              <w:r w:rsidR="0022363C" w:rsidRPr="0008026D">
                <w:rPr>
                  <w:rFonts w:ascii="Arial" w:hAnsi="Arial" w:cs="Arial"/>
                  <w:sz w:val="24"/>
                  <w:szCs w:val="24"/>
                </w:rPr>
                <w:t>BIO320</w:t>
              </w:r>
            </w:hyperlink>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Cell Biology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4.5</w:t>
            </w:r>
          </w:p>
        </w:tc>
        <w:tc>
          <w:tcPr>
            <w:tcW w:w="4808" w:type="dxa"/>
          </w:tcPr>
          <w:p w:rsidR="0022363C" w:rsidRPr="0022363C" w:rsidRDefault="0022363C" w:rsidP="001A4877">
            <w:pPr>
              <w:tabs>
                <w:tab w:val="left" w:pos="191"/>
              </w:tabs>
              <w:rPr>
                <w:rFonts w:ascii="Arial" w:hAnsi="Arial" w:cs="Arial"/>
                <w:sz w:val="24"/>
                <w:szCs w:val="24"/>
              </w:rPr>
            </w:pPr>
            <w:r w:rsidRPr="0022363C">
              <w:rPr>
                <w:rFonts w:ascii="Arial" w:hAnsi="Arial" w:cs="Arial"/>
                <w:sz w:val="24"/>
                <w:szCs w:val="24"/>
              </w:rPr>
              <w:t>BIO202</w:t>
            </w: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9" w:history="1">
              <w:r w:rsidR="0022363C" w:rsidRPr="0008026D">
                <w:rPr>
                  <w:rFonts w:ascii="Arial" w:hAnsi="Arial" w:cs="Arial"/>
                  <w:sz w:val="24"/>
                  <w:szCs w:val="24"/>
                </w:rPr>
                <w:t>BIO444</w:t>
              </w:r>
            </w:hyperlink>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Genetics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4.5</w:t>
            </w:r>
          </w:p>
        </w:tc>
        <w:tc>
          <w:tcPr>
            <w:tcW w:w="4808" w:type="dxa"/>
          </w:tcPr>
          <w:p w:rsidR="0022363C" w:rsidRPr="0022363C" w:rsidRDefault="0022363C" w:rsidP="001A4877">
            <w:pPr>
              <w:tabs>
                <w:tab w:val="left" w:pos="191"/>
              </w:tabs>
              <w:rPr>
                <w:rFonts w:ascii="Arial" w:hAnsi="Arial" w:cs="Arial"/>
                <w:sz w:val="24"/>
                <w:szCs w:val="24"/>
              </w:rPr>
            </w:pPr>
            <w:r w:rsidRPr="0022363C">
              <w:rPr>
                <w:rFonts w:ascii="Arial" w:hAnsi="Arial" w:cs="Arial"/>
                <w:sz w:val="24"/>
                <w:szCs w:val="24"/>
              </w:rPr>
              <w:t>BIO 301; CHEM 231 or CHEM 230</w:t>
            </w: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10" w:history="1">
              <w:r w:rsidR="0022363C" w:rsidRPr="0008026D">
                <w:rPr>
                  <w:rFonts w:ascii="Arial" w:hAnsi="Arial" w:cs="Arial"/>
                  <w:sz w:val="24"/>
                  <w:szCs w:val="24"/>
                </w:rPr>
                <w:t>CHEM323</w:t>
              </w:r>
            </w:hyperlink>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Physical Chemistry: Drug Processes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3</w:t>
            </w:r>
          </w:p>
        </w:tc>
        <w:tc>
          <w:tcPr>
            <w:tcW w:w="4808" w:type="dxa"/>
          </w:tcPr>
          <w:p w:rsidR="0022363C" w:rsidRPr="0022363C" w:rsidRDefault="0022363C" w:rsidP="001A4877">
            <w:pPr>
              <w:tabs>
                <w:tab w:val="left" w:pos="191"/>
              </w:tabs>
              <w:rPr>
                <w:rFonts w:ascii="Arial" w:hAnsi="Arial" w:cs="Arial"/>
                <w:sz w:val="24"/>
                <w:szCs w:val="24"/>
              </w:rPr>
            </w:pPr>
            <w:r w:rsidRPr="0022363C">
              <w:rPr>
                <w:rFonts w:ascii="Arial" w:hAnsi="Arial" w:cs="Arial"/>
                <w:sz w:val="24"/>
                <w:szCs w:val="24"/>
                <w:shd w:val="clear" w:color="auto" w:fill="FFFFFF"/>
              </w:rPr>
              <w:t>CHEM 321, MATH 122, PHYS 118 &amp; 114</w:t>
            </w: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11" w:history="1">
              <w:r w:rsidR="0022363C" w:rsidRPr="0008026D">
                <w:rPr>
                  <w:rFonts w:ascii="Arial" w:hAnsi="Arial" w:cs="Arial"/>
                  <w:sz w:val="24"/>
                  <w:szCs w:val="24"/>
                </w:rPr>
                <w:t>CHEM330</w:t>
              </w:r>
            </w:hyperlink>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Structure and Mechanism in Biochemistry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3</w:t>
            </w:r>
          </w:p>
        </w:tc>
        <w:tc>
          <w:tcPr>
            <w:tcW w:w="4808" w:type="dxa"/>
          </w:tcPr>
          <w:p w:rsidR="0022363C" w:rsidRPr="0022363C" w:rsidRDefault="0022363C" w:rsidP="001A4877">
            <w:pPr>
              <w:tabs>
                <w:tab w:val="left" w:pos="191"/>
              </w:tabs>
              <w:rPr>
                <w:rFonts w:ascii="Arial" w:hAnsi="Arial" w:cs="Arial"/>
                <w:sz w:val="24"/>
                <w:szCs w:val="24"/>
              </w:rPr>
            </w:pPr>
            <w:r w:rsidRPr="0022363C">
              <w:rPr>
                <w:rFonts w:ascii="Arial" w:hAnsi="Arial" w:cs="Arial"/>
                <w:sz w:val="24"/>
                <w:szCs w:val="24"/>
              </w:rPr>
              <w:t>CHEM233</w:t>
            </w: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12" w:history="1">
              <w:r w:rsidR="0022363C" w:rsidRPr="0008026D">
                <w:rPr>
                  <w:rFonts w:ascii="Arial" w:hAnsi="Arial" w:cs="Arial"/>
                  <w:sz w:val="24"/>
                  <w:szCs w:val="24"/>
                </w:rPr>
                <w:t>CHEM339</w:t>
              </w:r>
            </w:hyperlink>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Heterocyclic Chemistry and Drug Chemistry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3</w:t>
            </w:r>
          </w:p>
        </w:tc>
        <w:tc>
          <w:tcPr>
            <w:tcW w:w="4808" w:type="dxa"/>
          </w:tcPr>
          <w:p w:rsidR="0022363C" w:rsidRPr="0022363C" w:rsidRDefault="0022363C" w:rsidP="001A4877">
            <w:pPr>
              <w:tabs>
                <w:tab w:val="left" w:pos="191"/>
              </w:tabs>
              <w:rPr>
                <w:rFonts w:ascii="Arial" w:hAnsi="Arial" w:cs="Arial"/>
                <w:sz w:val="24"/>
                <w:szCs w:val="24"/>
                <w:shd w:val="clear" w:color="auto" w:fill="FFFFFF"/>
              </w:rPr>
            </w:pPr>
            <w:r w:rsidRPr="0022363C">
              <w:rPr>
                <w:rFonts w:ascii="Arial" w:hAnsi="Arial" w:cs="Arial"/>
                <w:sz w:val="24"/>
                <w:szCs w:val="24"/>
              </w:rPr>
              <w:t>CHEM233</w:t>
            </w: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13" w:history="1">
              <w:r w:rsidR="0022363C" w:rsidRPr="0008026D">
                <w:rPr>
                  <w:rFonts w:ascii="Arial" w:hAnsi="Arial" w:cs="Arial"/>
                  <w:sz w:val="24"/>
                  <w:szCs w:val="24"/>
                </w:rPr>
                <w:t>CHEM360</w:t>
              </w:r>
            </w:hyperlink>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Medicinal Chemistry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3</w:t>
            </w:r>
          </w:p>
        </w:tc>
        <w:tc>
          <w:tcPr>
            <w:tcW w:w="4808" w:type="dxa"/>
          </w:tcPr>
          <w:p w:rsidR="0022363C" w:rsidRPr="0022363C" w:rsidRDefault="0022363C" w:rsidP="001A4877">
            <w:pPr>
              <w:tabs>
                <w:tab w:val="left" w:pos="191"/>
              </w:tabs>
              <w:rPr>
                <w:rFonts w:ascii="Arial" w:hAnsi="Arial" w:cs="Arial"/>
                <w:sz w:val="24"/>
                <w:szCs w:val="24"/>
                <w:shd w:val="clear" w:color="auto" w:fill="FFFFFF"/>
              </w:rPr>
            </w:pPr>
            <w:r w:rsidRPr="0022363C">
              <w:rPr>
                <w:rFonts w:ascii="Arial" w:hAnsi="Arial" w:cs="Arial"/>
                <w:sz w:val="24"/>
                <w:szCs w:val="24"/>
              </w:rPr>
              <w:t>CHEM233</w:t>
            </w: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14" w:history="1">
              <w:r w:rsidR="0022363C" w:rsidRPr="0008026D">
                <w:rPr>
                  <w:rFonts w:ascii="Arial" w:hAnsi="Arial" w:cs="Arial"/>
                  <w:sz w:val="24"/>
                  <w:szCs w:val="24"/>
                </w:rPr>
                <w:t>CHEM421</w:t>
              </w:r>
            </w:hyperlink>
            <w:r w:rsidR="00071EB4">
              <w:rPr>
                <w:rFonts w:ascii="Arial" w:hAnsi="Arial" w:cs="Arial"/>
                <w:sz w:val="24"/>
                <w:szCs w:val="24"/>
              </w:rPr>
              <w:t xml:space="preserve"> WI</w:t>
            </w:r>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Physical-Inorganic Laboratory*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3</w:t>
            </w:r>
          </w:p>
        </w:tc>
        <w:tc>
          <w:tcPr>
            <w:tcW w:w="4808" w:type="dxa"/>
          </w:tcPr>
          <w:p w:rsidR="0022363C" w:rsidRPr="0022363C" w:rsidRDefault="0022363C" w:rsidP="001A4877">
            <w:pPr>
              <w:tabs>
                <w:tab w:val="left" w:pos="191"/>
              </w:tabs>
              <w:rPr>
                <w:rFonts w:ascii="Arial" w:hAnsi="Arial" w:cs="Arial"/>
                <w:sz w:val="24"/>
                <w:szCs w:val="24"/>
              </w:rPr>
            </w:pPr>
            <w:r w:rsidRPr="0022363C">
              <w:rPr>
                <w:rFonts w:ascii="Arial" w:hAnsi="Arial" w:cs="Arial"/>
                <w:sz w:val="24"/>
                <w:szCs w:val="24"/>
                <w:shd w:val="clear" w:color="auto" w:fill="FFFFFF"/>
              </w:rPr>
              <w:t>CHEM 310, CHEM 322, CHEM 342; WRIT 301 or WRIT 302 or WRIT 303 or WRIT 304 or completion of at least 3 Writing Intensive credits at the 100- or 200-level</w:t>
            </w: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15" w:history="1">
              <w:r w:rsidR="0022363C" w:rsidRPr="0008026D">
                <w:rPr>
                  <w:rFonts w:ascii="Arial" w:hAnsi="Arial" w:cs="Arial"/>
                  <w:sz w:val="24"/>
                  <w:szCs w:val="24"/>
                </w:rPr>
                <w:t>CHEM450</w:t>
              </w:r>
            </w:hyperlink>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Advanced Topics in Chemistry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3</w:t>
            </w:r>
          </w:p>
        </w:tc>
        <w:tc>
          <w:tcPr>
            <w:tcW w:w="4808" w:type="dxa"/>
          </w:tcPr>
          <w:p w:rsidR="0022363C" w:rsidRPr="0022363C" w:rsidRDefault="0022363C" w:rsidP="001A4877">
            <w:pPr>
              <w:tabs>
                <w:tab w:val="left" w:pos="191"/>
              </w:tabs>
              <w:rPr>
                <w:rFonts w:ascii="Arial" w:hAnsi="Arial" w:cs="Arial"/>
                <w:sz w:val="24"/>
                <w:szCs w:val="24"/>
              </w:rPr>
            </w:pPr>
            <w:r w:rsidRPr="0022363C">
              <w:rPr>
                <w:rFonts w:ascii="Arial" w:hAnsi="Arial" w:cs="Arial"/>
                <w:sz w:val="24"/>
                <w:szCs w:val="24"/>
                <w:shd w:val="clear" w:color="auto" w:fill="FFFFFF"/>
              </w:rPr>
              <w:t>Perm. of instr. prior to registration</w:t>
            </w: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16" w:history="1">
              <w:r w:rsidR="0022363C" w:rsidRPr="0008026D">
                <w:rPr>
                  <w:rFonts w:ascii="Arial" w:hAnsi="Arial" w:cs="Arial"/>
                  <w:sz w:val="24"/>
                  <w:szCs w:val="24"/>
                </w:rPr>
                <w:t>CHEM490</w:t>
              </w:r>
            </w:hyperlink>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Independent Study*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3</w:t>
            </w:r>
          </w:p>
        </w:tc>
        <w:tc>
          <w:tcPr>
            <w:tcW w:w="4808" w:type="dxa"/>
          </w:tcPr>
          <w:p w:rsidR="0022363C" w:rsidRPr="0022363C" w:rsidRDefault="0022363C" w:rsidP="001A4877">
            <w:pPr>
              <w:tabs>
                <w:tab w:val="left" w:pos="191"/>
              </w:tabs>
              <w:rPr>
                <w:rFonts w:ascii="Arial" w:hAnsi="Arial" w:cs="Arial"/>
                <w:sz w:val="24"/>
                <w:szCs w:val="24"/>
              </w:rPr>
            </w:pPr>
            <w:r w:rsidRPr="0022363C">
              <w:rPr>
                <w:rFonts w:ascii="Arial" w:hAnsi="Arial" w:cs="Arial"/>
                <w:color w:val="000000"/>
                <w:sz w:val="24"/>
                <w:szCs w:val="24"/>
                <w:shd w:val="clear" w:color="auto" w:fill="FFFFFF"/>
              </w:rPr>
              <w:t>Perm. of instr. prior to registration</w:t>
            </w: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17" w:history="1">
              <w:r w:rsidR="0022363C" w:rsidRPr="0008026D">
                <w:rPr>
                  <w:rFonts w:ascii="Arial" w:hAnsi="Arial" w:cs="Arial"/>
                  <w:sz w:val="24"/>
                  <w:szCs w:val="24"/>
                </w:rPr>
                <w:t>CHEM491</w:t>
              </w:r>
            </w:hyperlink>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Independent Study*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3</w:t>
            </w:r>
          </w:p>
        </w:tc>
        <w:tc>
          <w:tcPr>
            <w:tcW w:w="4808" w:type="dxa"/>
          </w:tcPr>
          <w:p w:rsidR="0022363C" w:rsidRPr="0022363C" w:rsidRDefault="0022363C" w:rsidP="001A4877">
            <w:pPr>
              <w:tabs>
                <w:tab w:val="left" w:pos="191"/>
              </w:tabs>
              <w:rPr>
                <w:rFonts w:ascii="Arial" w:hAnsi="Arial" w:cs="Arial"/>
                <w:sz w:val="24"/>
                <w:szCs w:val="24"/>
              </w:rPr>
            </w:pPr>
            <w:r w:rsidRPr="0022363C">
              <w:rPr>
                <w:rFonts w:ascii="Arial" w:hAnsi="Arial" w:cs="Arial"/>
                <w:color w:val="333333"/>
                <w:sz w:val="24"/>
                <w:szCs w:val="24"/>
                <w:shd w:val="clear" w:color="auto" w:fill="FFFFFF"/>
              </w:rPr>
              <w:t>MATH 011 or by placement</w:t>
            </w: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18" w:history="1">
              <w:r w:rsidR="0022363C" w:rsidRPr="0008026D">
                <w:rPr>
                  <w:rFonts w:ascii="Arial" w:hAnsi="Arial" w:cs="Arial"/>
                  <w:sz w:val="24"/>
                  <w:szCs w:val="24"/>
                </w:rPr>
                <w:t>MATH102</w:t>
              </w:r>
            </w:hyperlink>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Intermediate Algebra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1</w:t>
            </w:r>
          </w:p>
        </w:tc>
        <w:tc>
          <w:tcPr>
            <w:tcW w:w="4808" w:type="dxa"/>
          </w:tcPr>
          <w:p w:rsidR="0022363C" w:rsidRPr="0022363C" w:rsidRDefault="0022363C" w:rsidP="001A4877">
            <w:pPr>
              <w:tabs>
                <w:tab w:val="left" w:pos="191"/>
              </w:tabs>
              <w:rPr>
                <w:rFonts w:ascii="Arial" w:hAnsi="Arial" w:cs="Arial"/>
                <w:sz w:val="24"/>
                <w:szCs w:val="24"/>
              </w:rPr>
            </w:pPr>
          </w:p>
        </w:tc>
      </w:tr>
      <w:tr w:rsidR="00071EB4" w:rsidRPr="0008026D" w:rsidTr="00071EB4">
        <w:tc>
          <w:tcPr>
            <w:tcW w:w="1329" w:type="dxa"/>
            <w:hideMark/>
          </w:tcPr>
          <w:p w:rsidR="00071EB4" w:rsidRPr="0008026D" w:rsidRDefault="00071EB4" w:rsidP="001A4877">
            <w:pPr>
              <w:rPr>
                <w:rFonts w:ascii="Arial" w:hAnsi="Arial" w:cs="Arial"/>
                <w:sz w:val="24"/>
                <w:szCs w:val="24"/>
              </w:rPr>
            </w:pPr>
            <w:r w:rsidRPr="0008026D">
              <w:rPr>
                <w:rFonts w:ascii="Arial" w:hAnsi="Arial" w:cs="Arial"/>
                <w:sz w:val="24"/>
                <w:szCs w:val="24"/>
              </w:rPr>
              <w:t>or</w:t>
            </w:r>
          </w:p>
        </w:tc>
        <w:tc>
          <w:tcPr>
            <w:tcW w:w="3969" w:type="dxa"/>
          </w:tcPr>
          <w:p w:rsidR="00071EB4" w:rsidRPr="0008026D" w:rsidRDefault="00071EB4" w:rsidP="001A4877">
            <w:pPr>
              <w:rPr>
                <w:rFonts w:ascii="Arial" w:hAnsi="Arial" w:cs="Arial"/>
                <w:sz w:val="24"/>
                <w:szCs w:val="24"/>
              </w:rPr>
            </w:pPr>
          </w:p>
        </w:tc>
        <w:tc>
          <w:tcPr>
            <w:tcW w:w="910" w:type="dxa"/>
            <w:hideMark/>
          </w:tcPr>
          <w:p w:rsidR="00071EB4" w:rsidRPr="0008026D" w:rsidRDefault="00071EB4" w:rsidP="001A4877">
            <w:pPr>
              <w:jc w:val="center"/>
              <w:rPr>
                <w:rFonts w:ascii="Arial" w:hAnsi="Arial" w:cs="Arial"/>
                <w:sz w:val="24"/>
                <w:szCs w:val="24"/>
              </w:rPr>
            </w:pPr>
          </w:p>
        </w:tc>
        <w:tc>
          <w:tcPr>
            <w:tcW w:w="4808" w:type="dxa"/>
          </w:tcPr>
          <w:p w:rsidR="00071EB4" w:rsidRPr="0022363C" w:rsidRDefault="00071EB4" w:rsidP="001A4877">
            <w:pPr>
              <w:rPr>
                <w:rFonts w:ascii="Arial" w:hAnsi="Arial" w:cs="Arial"/>
                <w:sz w:val="24"/>
                <w:szCs w:val="24"/>
              </w:rPr>
            </w:pP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19" w:history="1">
              <w:r w:rsidR="0022363C" w:rsidRPr="0008026D">
                <w:rPr>
                  <w:rFonts w:ascii="Arial" w:hAnsi="Arial" w:cs="Arial"/>
                  <w:sz w:val="24"/>
                  <w:szCs w:val="24"/>
                </w:rPr>
                <w:t>MATH104</w:t>
              </w:r>
            </w:hyperlink>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College Algebra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3</w:t>
            </w:r>
          </w:p>
        </w:tc>
        <w:tc>
          <w:tcPr>
            <w:tcW w:w="4808" w:type="dxa"/>
          </w:tcPr>
          <w:p w:rsidR="0022363C" w:rsidRPr="0022363C" w:rsidRDefault="0022363C" w:rsidP="001A4877">
            <w:pPr>
              <w:tabs>
                <w:tab w:val="left" w:pos="191"/>
              </w:tabs>
              <w:rPr>
                <w:rFonts w:ascii="Arial" w:hAnsi="Arial" w:cs="Arial"/>
                <w:sz w:val="24"/>
                <w:szCs w:val="24"/>
              </w:rPr>
            </w:pPr>
          </w:p>
        </w:tc>
      </w:tr>
      <w:tr w:rsidR="00071EB4" w:rsidRPr="0008026D" w:rsidTr="00071EB4">
        <w:tc>
          <w:tcPr>
            <w:tcW w:w="1329" w:type="dxa"/>
            <w:hideMark/>
          </w:tcPr>
          <w:p w:rsidR="00071EB4" w:rsidRPr="0008026D" w:rsidRDefault="00071EB4" w:rsidP="001A4877">
            <w:pPr>
              <w:rPr>
                <w:rFonts w:ascii="Arial" w:hAnsi="Arial" w:cs="Arial"/>
                <w:sz w:val="24"/>
                <w:szCs w:val="24"/>
              </w:rPr>
            </w:pPr>
            <w:r w:rsidRPr="0008026D">
              <w:rPr>
                <w:rFonts w:ascii="Arial" w:hAnsi="Arial" w:cs="Arial"/>
                <w:sz w:val="24"/>
                <w:szCs w:val="24"/>
              </w:rPr>
              <w:t>or</w:t>
            </w:r>
          </w:p>
        </w:tc>
        <w:tc>
          <w:tcPr>
            <w:tcW w:w="3969" w:type="dxa"/>
          </w:tcPr>
          <w:p w:rsidR="00071EB4" w:rsidRPr="0008026D" w:rsidRDefault="00071EB4" w:rsidP="001A4877">
            <w:pPr>
              <w:rPr>
                <w:rFonts w:ascii="Arial" w:hAnsi="Arial" w:cs="Arial"/>
                <w:sz w:val="24"/>
                <w:szCs w:val="24"/>
              </w:rPr>
            </w:pPr>
          </w:p>
        </w:tc>
        <w:tc>
          <w:tcPr>
            <w:tcW w:w="910" w:type="dxa"/>
            <w:hideMark/>
          </w:tcPr>
          <w:p w:rsidR="00071EB4" w:rsidRPr="0008026D" w:rsidRDefault="00071EB4" w:rsidP="001A4877">
            <w:pPr>
              <w:jc w:val="center"/>
              <w:rPr>
                <w:rFonts w:ascii="Arial" w:hAnsi="Arial" w:cs="Arial"/>
                <w:sz w:val="24"/>
                <w:szCs w:val="24"/>
              </w:rPr>
            </w:pPr>
          </w:p>
        </w:tc>
        <w:tc>
          <w:tcPr>
            <w:tcW w:w="4808" w:type="dxa"/>
          </w:tcPr>
          <w:p w:rsidR="00071EB4" w:rsidRPr="0022363C" w:rsidRDefault="00071EB4" w:rsidP="001A4877">
            <w:pPr>
              <w:rPr>
                <w:rFonts w:ascii="Arial" w:hAnsi="Arial" w:cs="Arial"/>
                <w:sz w:val="24"/>
                <w:szCs w:val="24"/>
              </w:rPr>
            </w:pP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20" w:history="1">
              <w:r w:rsidR="0022363C" w:rsidRPr="0008026D">
                <w:rPr>
                  <w:rFonts w:ascii="Arial" w:hAnsi="Arial" w:cs="Arial"/>
                  <w:sz w:val="24"/>
                  <w:szCs w:val="24"/>
                </w:rPr>
                <w:t>MATH115</w:t>
              </w:r>
            </w:hyperlink>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Quantitative Methods for Decision Making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4</w:t>
            </w:r>
          </w:p>
        </w:tc>
        <w:tc>
          <w:tcPr>
            <w:tcW w:w="4808" w:type="dxa"/>
          </w:tcPr>
          <w:p w:rsidR="0022363C" w:rsidRPr="0022363C" w:rsidRDefault="0022363C" w:rsidP="001A4877">
            <w:pPr>
              <w:tabs>
                <w:tab w:val="left" w:pos="191"/>
              </w:tabs>
              <w:rPr>
                <w:rFonts w:ascii="Arial" w:hAnsi="Arial" w:cs="Arial"/>
                <w:sz w:val="24"/>
                <w:szCs w:val="24"/>
              </w:rPr>
            </w:pPr>
            <w:r w:rsidRPr="0022363C">
              <w:rPr>
                <w:rFonts w:ascii="Arial" w:hAnsi="Arial" w:cs="Arial"/>
                <w:sz w:val="24"/>
                <w:szCs w:val="24"/>
                <w:shd w:val="clear" w:color="auto" w:fill="FFFFFF"/>
              </w:rPr>
              <w:t>MATH 102 or MATH 104 or MATH 115 or placement by exam</w:t>
            </w: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21" w:history="1">
              <w:r w:rsidR="0022363C" w:rsidRPr="0008026D">
                <w:rPr>
                  <w:rFonts w:ascii="Arial" w:hAnsi="Arial" w:cs="Arial"/>
                  <w:sz w:val="24"/>
                  <w:szCs w:val="24"/>
                </w:rPr>
                <w:t>MATH120</w:t>
              </w:r>
            </w:hyperlink>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Pre-Calculus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4</w:t>
            </w:r>
          </w:p>
        </w:tc>
        <w:tc>
          <w:tcPr>
            <w:tcW w:w="4808" w:type="dxa"/>
          </w:tcPr>
          <w:p w:rsidR="0022363C" w:rsidRPr="0022363C" w:rsidRDefault="0022363C" w:rsidP="001A4877">
            <w:pPr>
              <w:tabs>
                <w:tab w:val="left" w:pos="191"/>
              </w:tabs>
              <w:rPr>
                <w:rFonts w:ascii="Arial" w:hAnsi="Arial" w:cs="Arial"/>
                <w:sz w:val="24"/>
                <w:szCs w:val="24"/>
              </w:rPr>
            </w:pPr>
            <w:r w:rsidRPr="0022363C">
              <w:rPr>
                <w:rFonts w:ascii="Arial" w:hAnsi="Arial" w:cs="Arial"/>
                <w:sz w:val="24"/>
                <w:szCs w:val="24"/>
              </w:rPr>
              <w:t>CHEM231, 232, and 321; PHS 300</w:t>
            </w: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22" w:history="1">
              <w:r w:rsidR="0022363C" w:rsidRPr="0008026D">
                <w:rPr>
                  <w:rFonts w:ascii="Arial" w:hAnsi="Arial" w:cs="Arial"/>
                  <w:sz w:val="24"/>
                  <w:szCs w:val="24"/>
                </w:rPr>
                <w:t>PHS301</w:t>
              </w:r>
            </w:hyperlink>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Pharmaceutics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3</w:t>
            </w:r>
          </w:p>
        </w:tc>
        <w:tc>
          <w:tcPr>
            <w:tcW w:w="4808" w:type="dxa"/>
          </w:tcPr>
          <w:p w:rsidR="0022363C" w:rsidRPr="0022363C" w:rsidRDefault="0022363C" w:rsidP="001A4877">
            <w:pPr>
              <w:tabs>
                <w:tab w:val="left" w:pos="191"/>
              </w:tabs>
              <w:rPr>
                <w:rFonts w:ascii="Arial" w:hAnsi="Arial" w:cs="Arial"/>
                <w:sz w:val="24"/>
                <w:szCs w:val="24"/>
              </w:rPr>
            </w:pPr>
            <w:r w:rsidRPr="0022363C">
              <w:rPr>
                <w:rFonts w:ascii="Arial" w:hAnsi="Arial" w:cs="Arial"/>
                <w:sz w:val="24"/>
                <w:szCs w:val="24"/>
              </w:rPr>
              <w:t>CHEM330 or CHEM412 or CHEM460</w:t>
            </w:r>
          </w:p>
        </w:tc>
      </w:tr>
      <w:tr w:rsidR="0022363C" w:rsidRPr="0008026D" w:rsidTr="00071EB4">
        <w:tc>
          <w:tcPr>
            <w:tcW w:w="1329" w:type="dxa"/>
            <w:hideMark/>
          </w:tcPr>
          <w:p w:rsidR="0022363C" w:rsidRPr="0008026D" w:rsidRDefault="0021276F" w:rsidP="001A4877">
            <w:pPr>
              <w:rPr>
                <w:rFonts w:ascii="Arial" w:hAnsi="Arial" w:cs="Arial"/>
                <w:sz w:val="24"/>
                <w:szCs w:val="24"/>
              </w:rPr>
            </w:pPr>
            <w:hyperlink r:id="rId23" w:history="1">
              <w:r w:rsidR="0022363C" w:rsidRPr="0008026D">
                <w:rPr>
                  <w:rFonts w:ascii="Arial" w:hAnsi="Arial" w:cs="Arial"/>
                  <w:sz w:val="24"/>
                  <w:szCs w:val="24"/>
                </w:rPr>
                <w:t>PHS401</w:t>
              </w:r>
            </w:hyperlink>
          </w:p>
        </w:tc>
        <w:tc>
          <w:tcPr>
            <w:tcW w:w="3969" w:type="dxa"/>
            <w:hideMark/>
          </w:tcPr>
          <w:p w:rsidR="0022363C" w:rsidRPr="0008026D" w:rsidRDefault="0022363C" w:rsidP="001A4877">
            <w:pPr>
              <w:rPr>
                <w:rFonts w:ascii="Arial" w:hAnsi="Arial" w:cs="Arial"/>
                <w:sz w:val="24"/>
                <w:szCs w:val="24"/>
              </w:rPr>
            </w:pPr>
            <w:r w:rsidRPr="0008026D">
              <w:rPr>
                <w:rFonts w:ascii="Arial" w:hAnsi="Arial" w:cs="Arial"/>
                <w:sz w:val="24"/>
                <w:szCs w:val="24"/>
              </w:rPr>
              <w:t>Pharmacology </w:t>
            </w:r>
          </w:p>
        </w:tc>
        <w:tc>
          <w:tcPr>
            <w:tcW w:w="910" w:type="dxa"/>
            <w:hideMark/>
          </w:tcPr>
          <w:p w:rsidR="0022363C" w:rsidRPr="0008026D" w:rsidRDefault="0022363C" w:rsidP="001A4877">
            <w:pPr>
              <w:jc w:val="center"/>
              <w:rPr>
                <w:rFonts w:ascii="Arial" w:hAnsi="Arial" w:cs="Arial"/>
                <w:sz w:val="24"/>
                <w:szCs w:val="24"/>
              </w:rPr>
            </w:pPr>
            <w:r w:rsidRPr="0008026D">
              <w:rPr>
                <w:rFonts w:ascii="Arial" w:hAnsi="Arial" w:cs="Arial"/>
                <w:sz w:val="24"/>
                <w:szCs w:val="24"/>
              </w:rPr>
              <w:t>3</w:t>
            </w:r>
          </w:p>
        </w:tc>
        <w:tc>
          <w:tcPr>
            <w:tcW w:w="4808" w:type="dxa"/>
          </w:tcPr>
          <w:p w:rsidR="0022363C" w:rsidRPr="0022363C" w:rsidRDefault="0022363C" w:rsidP="001A4877">
            <w:pPr>
              <w:tabs>
                <w:tab w:val="left" w:pos="191"/>
              </w:tabs>
              <w:rPr>
                <w:rFonts w:ascii="Arial" w:hAnsi="Arial" w:cs="Arial"/>
                <w:sz w:val="24"/>
                <w:szCs w:val="24"/>
              </w:rPr>
            </w:pPr>
            <w:r w:rsidRPr="0022363C">
              <w:rPr>
                <w:rFonts w:ascii="Arial" w:hAnsi="Arial" w:cs="Arial"/>
                <w:sz w:val="24"/>
                <w:szCs w:val="24"/>
              </w:rPr>
              <w:t>BIO202</w:t>
            </w:r>
          </w:p>
        </w:tc>
      </w:tr>
    </w:tbl>
    <w:p w:rsidR="0008026D" w:rsidRDefault="0008026D" w:rsidP="001A4877">
      <w:pPr>
        <w:widowControl w:val="0"/>
        <w:autoSpaceDE w:val="0"/>
        <w:autoSpaceDN w:val="0"/>
        <w:adjustRightInd w:val="0"/>
        <w:rPr>
          <w:rFonts w:ascii="Arial" w:hAnsi="Arial" w:cs="Arial"/>
          <w:iCs/>
          <w:color w:val="221E1F"/>
          <w:sz w:val="24"/>
          <w:szCs w:val="24"/>
        </w:rPr>
      </w:pPr>
    </w:p>
    <w:sectPr w:rsidR="0008026D" w:rsidSect="003C7ADD">
      <w:headerReference w:type="even" r:id="rId24"/>
      <w:headerReference w:type="default" r:id="rId25"/>
      <w:footerReference w:type="even" r:id="rId26"/>
      <w:footerReference w:type="default" r:id="rId27"/>
      <w:headerReference w:type="first" r:id="rId28"/>
      <w:footerReference w:type="first" r:id="rId29"/>
      <w:pgSz w:w="12240" w:h="15840" w:code="1"/>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5C68" w:rsidRDefault="00E65C68" w:rsidP="001C4B42">
      <w:r>
        <w:separator/>
      </w:r>
    </w:p>
  </w:endnote>
  <w:endnote w:type="continuationSeparator" w:id="0">
    <w:p w:rsidR="00E65C68" w:rsidRDefault="00E65C68" w:rsidP="001C4B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Ultra Bold">
    <w:panose1 w:val="020B0A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261" w:rsidRDefault="008E226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261" w:rsidRDefault="008E226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261" w:rsidRDefault="008E226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5C68" w:rsidRDefault="00E65C68" w:rsidP="001C4B42">
      <w:r>
        <w:separator/>
      </w:r>
    </w:p>
  </w:footnote>
  <w:footnote w:type="continuationSeparator" w:id="0">
    <w:p w:rsidR="00E65C68" w:rsidRDefault="00E65C68" w:rsidP="001C4B4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261" w:rsidRDefault="008E226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ADD" w:rsidRDefault="003C7ADD" w:rsidP="003C7ADD">
    <w:pPr>
      <w:shd w:val="clear" w:color="auto" w:fill="FFFFFF"/>
      <w:jc w:val="right"/>
      <w:rPr>
        <w:rFonts w:asciiTheme="minorHAnsi" w:hAnsiTheme="minorHAnsi" w:cs="Arial"/>
        <w:sz w:val="16"/>
        <w:szCs w:val="16"/>
      </w:rPr>
    </w:pPr>
    <w:r w:rsidRPr="002B3C88">
      <w:rPr>
        <w:rFonts w:asciiTheme="minorHAnsi" w:hAnsiTheme="minorHAnsi" w:cs="Gill Sans Ultra Bold"/>
        <w:bCs/>
        <w:color w:val="040505"/>
        <w:sz w:val="16"/>
        <w:szCs w:val="16"/>
      </w:rPr>
      <w:ptab w:relativeTo="margin" w:alignment="center" w:leader="none"/>
    </w:r>
    <w:r w:rsidRPr="002B3C88">
      <w:rPr>
        <w:rFonts w:asciiTheme="minorHAnsi" w:hAnsiTheme="minorHAnsi" w:cs="Gill Sans Ultra Bold"/>
        <w:bCs/>
        <w:color w:val="040505"/>
        <w:sz w:val="16"/>
        <w:szCs w:val="16"/>
      </w:rPr>
      <w:ptab w:relativeTo="margin" w:alignment="right" w:leader="none"/>
    </w:r>
    <w:r w:rsidR="000341B4">
      <w:rPr>
        <w:rFonts w:asciiTheme="minorHAnsi" w:hAnsiTheme="minorHAnsi" w:cs="Arial"/>
        <w:sz w:val="16"/>
        <w:szCs w:val="16"/>
      </w:rPr>
      <w:t xml:space="preserve">Approved by Department </w:t>
    </w:r>
    <w:r w:rsidR="00996050">
      <w:rPr>
        <w:rFonts w:asciiTheme="minorHAnsi" w:hAnsiTheme="minorHAnsi" w:cs="Arial"/>
        <w:sz w:val="16"/>
        <w:szCs w:val="16"/>
      </w:rPr>
      <w:t>10/19</w:t>
    </w:r>
    <w:r w:rsidR="008E2261">
      <w:rPr>
        <w:rFonts w:asciiTheme="minorHAnsi" w:hAnsiTheme="minorHAnsi" w:cs="Arial"/>
        <w:sz w:val="16"/>
        <w:szCs w:val="16"/>
      </w:rPr>
      <w:t>/2018</w:t>
    </w:r>
  </w:p>
  <w:p w:rsidR="003C7ADD" w:rsidRPr="002B3C88" w:rsidRDefault="003C7ADD" w:rsidP="003C7ADD">
    <w:pPr>
      <w:shd w:val="clear" w:color="auto" w:fill="FFFFFF"/>
      <w:jc w:val="right"/>
      <w:rPr>
        <w:rFonts w:asciiTheme="minorHAnsi" w:hAnsiTheme="minorHAnsi" w:cs="Gill Sans Ultra Bold"/>
        <w:bCs/>
        <w:color w:val="040505"/>
        <w:sz w:val="16"/>
        <w:szCs w:val="16"/>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261" w:rsidRDefault="008E226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4D369A"/>
    <w:multiLevelType w:val="hybridMultilevel"/>
    <w:tmpl w:val="D06AF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540EBB"/>
    <w:multiLevelType w:val="multilevel"/>
    <w:tmpl w:val="BD726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BD7"/>
    <w:rsid w:val="00012610"/>
    <w:rsid w:val="000341B4"/>
    <w:rsid w:val="00046C67"/>
    <w:rsid w:val="00055C09"/>
    <w:rsid w:val="00067E53"/>
    <w:rsid w:val="00071EB4"/>
    <w:rsid w:val="00074F83"/>
    <w:rsid w:val="0008026D"/>
    <w:rsid w:val="00085C68"/>
    <w:rsid w:val="000B7FE4"/>
    <w:rsid w:val="000C0456"/>
    <w:rsid w:val="000F12B9"/>
    <w:rsid w:val="00104261"/>
    <w:rsid w:val="00126B48"/>
    <w:rsid w:val="001273FC"/>
    <w:rsid w:val="00127A38"/>
    <w:rsid w:val="00130CF8"/>
    <w:rsid w:val="00177651"/>
    <w:rsid w:val="00181A29"/>
    <w:rsid w:val="001A4877"/>
    <w:rsid w:val="001B0CD0"/>
    <w:rsid w:val="001B5135"/>
    <w:rsid w:val="001B733D"/>
    <w:rsid w:val="001C4B42"/>
    <w:rsid w:val="001E00FA"/>
    <w:rsid w:val="001E5AC0"/>
    <w:rsid w:val="00210AC7"/>
    <w:rsid w:val="0021276F"/>
    <w:rsid w:val="0022363C"/>
    <w:rsid w:val="00224172"/>
    <w:rsid w:val="002374B7"/>
    <w:rsid w:val="00255C6C"/>
    <w:rsid w:val="002737DB"/>
    <w:rsid w:val="00292F8E"/>
    <w:rsid w:val="0029465D"/>
    <w:rsid w:val="002B1BDD"/>
    <w:rsid w:val="0032245A"/>
    <w:rsid w:val="00371A77"/>
    <w:rsid w:val="00391CC7"/>
    <w:rsid w:val="003A5044"/>
    <w:rsid w:val="003A5DAA"/>
    <w:rsid w:val="003C7ADD"/>
    <w:rsid w:val="003D7ACA"/>
    <w:rsid w:val="004013B8"/>
    <w:rsid w:val="004023B8"/>
    <w:rsid w:val="004271E9"/>
    <w:rsid w:val="004473F9"/>
    <w:rsid w:val="0045367A"/>
    <w:rsid w:val="004701F1"/>
    <w:rsid w:val="004C428F"/>
    <w:rsid w:val="004C4EBE"/>
    <w:rsid w:val="005354AC"/>
    <w:rsid w:val="005376D5"/>
    <w:rsid w:val="00542532"/>
    <w:rsid w:val="00543E6C"/>
    <w:rsid w:val="005C1CE8"/>
    <w:rsid w:val="005E5BD2"/>
    <w:rsid w:val="005F745B"/>
    <w:rsid w:val="00610022"/>
    <w:rsid w:val="00632A87"/>
    <w:rsid w:val="00656219"/>
    <w:rsid w:val="006673AE"/>
    <w:rsid w:val="006729E5"/>
    <w:rsid w:val="00684876"/>
    <w:rsid w:val="006C406B"/>
    <w:rsid w:val="006D5DDC"/>
    <w:rsid w:val="006D5E3C"/>
    <w:rsid w:val="006E2535"/>
    <w:rsid w:val="007012D1"/>
    <w:rsid w:val="00732E5F"/>
    <w:rsid w:val="0074277F"/>
    <w:rsid w:val="007542F6"/>
    <w:rsid w:val="00754BD7"/>
    <w:rsid w:val="00777A7A"/>
    <w:rsid w:val="00796DD8"/>
    <w:rsid w:val="00797080"/>
    <w:rsid w:val="007C4A39"/>
    <w:rsid w:val="007F56D3"/>
    <w:rsid w:val="007F7514"/>
    <w:rsid w:val="008156E5"/>
    <w:rsid w:val="00832CEC"/>
    <w:rsid w:val="008D29E4"/>
    <w:rsid w:val="008E2261"/>
    <w:rsid w:val="008E313C"/>
    <w:rsid w:val="008F3F91"/>
    <w:rsid w:val="009133FB"/>
    <w:rsid w:val="00913A8B"/>
    <w:rsid w:val="00913F76"/>
    <w:rsid w:val="00923FAB"/>
    <w:rsid w:val="009275A3"/>
    <w:rsid w:val="00954002"/>
    <w:rsid w:val="00954829"/>
    <w:rsid w:val="009619FD"/>
    <w:rsid w:val="00963E2F"/>
    <w:rsid w:val="00977030"/>
    <w:rsid w:val="009779F6"/>
    <w:rsid w:val="00987EB9"/>
    <w:rsid w:val="00996050"/>
    <w:rsid w:val="009B5737"/>
    <w:rsid w:val="009E1B6E"/>
    <w:rsid w:val="009E3F84"/>
    <w:rsid w:val="009F5530"/>
    <w:rsid w:val="00A0358D"/>
    <w:rsid w:val="00A44018"/>
    <w:rsid w:val="00A51A04"/>
    <w:rsid w:val="00A93A86"/>
    <w:rsid w:val="00AA046A"/>
    <w:rsid w:val="00AC5809"/>
    <w:rsid w:val="00B2157E"/>
    <w:rsid w:val="00B265BE"/>
    <w:rsid w:val="00B56A58"/>
    <w:rsid w:val="00B76ED3"/>
    <w:rsid w:val="00B85337"/>
    <w:rsid w:val="00BA20A9"/>
    <w:rsid w:val="00BB4D45"/>
    <w:rsid w:val="00BC23D5"/>
    <w:rsid w:val="00BC64A1"/>
    <w:rsid w:val="00BC7BF9"/>
    <w:rsid w:val="00C32628"/>
    <w:rsid w:val="00C46BD4"/>
    <w:rsid w:val="00C56A2A"/>
    <w:rsid w:val="00C61352"/>
    <w:rsid w:val="00C65019"/>
    <w:rsid w:val="00C76AD0"/>
    <w:rsid w:val="00C812B4"/>
    <w:rsid w:val="00C825E8"/>
    <w:rsid w:val="00CB71DF"/>
    <w:rsid w:val="00CE282F"/>
    <w:rsid w:val="00CF450C"/>
    <w:rsid w:val="00D103E3"/>
    <w:rsid w:val="00D359F6"/>
    <w:rsid w:val="00D519AB"/>
    <w:rsid w:val="00D767B0"/>
    <w:rsid w:val="00D779B0"/>
    <w:rsid w:val="00D856C5"/>
    <w:rsid w:val="00DB02E7"/>
    <w:rsid w:val="00DC3A52"/>
    <w:rsid w:val="00DC46DF"/>
    <w:rsid w:val="00DC7C52"/>
    <w:rsid w:val="00DE3A45"/>
    <w:rsid w:val="00DE4335"/>
    <w:rsid w:val="00E251F6"/>
    <w:rsid w:val="00E41627"/>
    <w:rsid w:val="00E605D7"/>
    <w:rsid w:val="00E65C68"/>
    <w:rsid w:val="00E71F60"/>
    <w:rsid w:val="00E82F36"/>
    <w:rsid w:val="00E85F12"/>
    <w:rsid w:val="00EE1833"/>
    <w:rsid w:val="00EF72F5"/>
    <w:rsid w:val="00F0491D"/>
    <w:rsid w:val="00F10CF2"/>
    <w:rsid w:val="00F44F0B"/>
    <w:rsid w:val="00F47FA5"/>
    <w:rsid w:val="00F81DAA"/>
    <w:rsid w:val="00F83AFD"/>
    <w:rsid w:val="00F94C29"/>
    <w:rsid w:val="00F95BD5"/>
    <w:rsid w:val="00FA4045"/>
    <w:rsid w:val="00FB1998"/>
    <w:rsid w:val="00FB7E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7A8615"/>
  <w15:docId w15:val="{AFF7D0F4-E82F-4174-9536-A74D2FDC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BD7"/>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54BD7"/>
    <w:rPr>
      <w:rFonts w:ascii="Tahoma" w:hAnsi="Tahoma" w:cs="Tahoma"/>
      <w:sz w:val="16"/>
      <w:szCs w:val="16"/>
    </w:rPr>
  </w:style>
  <w:style w:type="character" w:customStyle="1" w:styleId="BalloonTextChar">
    <w:name w:val="Balloon Text Char"/>
    <w:basedOn w:val="DefaultParagraphFont"/>
    <w:link w:val="BalloonText"/>
    <w:uiPriority w:val="99"/>
    <w:semiHidden/>
    <w:rsid w:val="00754BD7"/>
    <w:rPr>
      <w:rFonts w:ascii="Tahoma" w:eastAsia="Times New Roman" w:hAnsi="Tahoma" w:cs="Tahoma"/>
      <w:sz w:val="16"/>
      <w:szCs w:val="16"/>
    </w:rPr>
  </w:style>
  <w:style w:type="paragraph" w:styleId="Header">
    <w:name w:val="header"/>
    <w:basedOn w:val="Normal"/>
    <w:link w:val="HeaderChar"/>
    <w:uiPriority w:val="99"/>
    <w:unhideWhenUsed/>
    <w:rsid w:val="001C4B42"/>
    <w:pPr>
      <w:tabs>
        <w:tab w:val="center" w:pos="4680"/>
        <w:tab w:val="right" w:pos="9360"/>
      </w:tabs>
    </w:pPr>
  </w:style>
  <w:style w:type="character" w:customStyle="1" w:styleId="HeaderChar">
    <w:name w:val="Header Char"/>
    <w:basedOn w:val="DefaultParagraphFont"/>
    <w:link w:val="Header"/>
    <w:uiPriority w:val="99"/>
    <w:rsid w:val="001C4B4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C4B42"/>
    <w:pPr>
      <w:tabs>
        <w:tab w:val="center" w:pos="4680"/>
        <w:tab w:val="right" w:pos="9360"/>
      </w:tabs>
    </w:pPr>
  </w:style>
  <w:style w:type="character" w:customStyle="1" w:styleId="FooterChar">
    <w:name w:val="Footer Char"/>
    <w:basedOn w:val="DefaultParagraphFont"/>
    <w:link w:val="Footer"/>
    <w:uiPriority w:val="99"/>
    <w:rsid w:val="001C4B42"/>
    <w:rPr>
      <w:rFonts w:ascii="Times New Roman" w:eastAsia="Times New Roman" w:hAnsi="Times New Roman" w:cs="Times New Roman"/>
      <w:sz w:val="20"/>
      <w:szCs w:val="20"/>
    </w:rPr>
  </w:style>
  <w:style w:type="paragraph" w:styleId="ListParagraph">
    <w:name w:val="List Paragraph"/>
    <w:basedOn w:val="Normal"/>
    <w:uiPriority w:val="34"/>
    <w:qFormat/>
    <w:rsid w:val="00543E6C"/>
    <w:pPr>
      <w:ind w:left="720"/>
      <w:contextualSpacing/>
    </w:pPr>
  </w:style>
  <w:style w:type="character" w:styleId="Hyperlink">
    <w:name w:val="Hyperlink"/>
    <w:basedOn w:val="DefaultParagraphFont"/>
    <w:uiPriority w:val="99"/>
    <w:unhideWhenUsed/>
    <w:rsid w:val="00B265BE"/>
    <w:rPr>
      <w:color w:val="0000FF" w:themeColor="hyperlink"/>
      <w:u w:val="single"/>
    </w:rPr>
  </w:style>
  <w:style w:type="table" w:styleId="TableGrid">
    <w:name w:val="Table Grid"/>
    <w:basedOn w:val="TableNormal"/>
    <w:uiPriority w:val="59"/>
    <w:rsid w:val="00D519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q">
    <w:name w:val="preq"/>
    <w:basedOn w:val="DefaultParagraphFont"/>
    <w:rsid w:val="0022363C"/>
  </w:style>
  <w:style w:type="character" w:customStyle="1" w:styleId="coreq">
    <w:name w:val="coreq"/>
    <w:basedOn w:val="DefaultParagraphFont"/>
    <w:rsid w:val="002236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3476">
      <w:bodyDiv w:val="1"/>
      <w:marLeft w:val="0"/>
      <w:marRight w:val="0"/>
      <w:marTop w:val="0"/>
      <w:marBottom w:val="0"/>
      <w:divBdr>
        <w:top w:val="none" w:sz="0" w:space="0" w:color="auto"/>
        <w:left w:val="none" w:sz="0" w:space="0" w:color="auto"/>
        <w:bottom w:val="none" w:sz="0" w:space="0" w:color="auto"/>
        <w:right w:val="none" w:sz="0" w:space="0" w:color="auto"/>
      </w:divBdr>
    </w:div>
    <w:div w:id="31276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cuny.edu/produce-and-print/contents/bulletin/listing-of-courses/listing-of-courses-by-department/BIO/BIO320" TargetMode="External"/><Relationship Id="rId13" Type="http://schemas.openxmlformats.org/officeDocument/2006/relationships/hyperlink" Target="https://www.york.cuny.edu/produce-and-print/contents/bulletin/listing-of-courses/listing-of-courses-by-department/CHEM/CHEM360" TargetMode="External"/><Relationship Id="rId18" Type="http://schemas.openxmlformats.org/officeDocument/2006/relationships/hyperlink" Target="https://www.york.cuny.edu/produce-and-print/contents/bulletin/listing-of-courses/listing-of-courses-by-department/MATH/MATH102"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york.cuny.edu/produce-and-print/contents/bulletin/listing-of-courses/listing-of-courses-by-department/MATH/MATH120" TargetMode="External"/><Relationship Id="rId7" Type="http://schemas.openxmlformats.org/officeDocument/2006/relationships/hyperlink" Target="https://www.york.cuny.edu/produce-and-print/contents/bulletin/school-of-arts-and-sciences/chemistry/chemistry-bs" TargetMode="External"/><Relationship Id="rId12" Type="http://schemas.openxmlformats.org/officeDocument/2006/relationships/hyperlink" Target="https://www.york.cuny.edu/produce-and-print/contents/bulletin/listing-of-courses/listing-of-courses-by-department/CHEM/CHEM339" TargetMode="External"/><Relationship Id="rId17" Type="http://schemas.openxmlformats.org/officeDocument/2006/relationships/hyperlink" Target="https://www.york.cuny.edu/produce-and-print/contents/bulletin/listing-of-courses/listing-of-courses-by-department/CHEM/CHEM491"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www.york.cuny.edu/produce-and-print/contents/bulletin/listing-of-courses/listing-of-courses-by-department/CHEM/CHEM490" TargetMode="External"/><Relationship Id="rId20" Type="http://schemas.openxmlformats.org/officeDocument/2006/relationships/hyperlink" Target="https://www.york.cuny.edu/produce-and-print/contents/bulletin/listing-of-courses/listing-of-courses-by-department/MATH/MATH115"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rk.cuny.edu/produce-and-print/contents/bulletin/listing-of-courses/listing-of-courses-by-department/CHEM/CHEM330"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www.york.cuny.edu/produce-and-print/contents/bulletin/listing-of-courses/listing-of-courses-by-department/CHEM/CHEM450" TargetMode="External"/><Relationship Id="rId23" Type="http://schemas.openxmlformats.org/officeDocument/2006/relationships/hyperlink" Target="https://www.york.cuny.edu/produce-and-print/contents/bulletin/listing-of-courses/listing-of-courses-by-department/PHS/PHS401" TargetMode="External"/><Relationship Id="rId28" Type="http://schemas.openxmlformats.org/officeDocument/2006/relationships/header" Target="header3.xml"/><Relationship Id="rId10" Type="http://schemas.openxmlformats.org/officeDocument/2006/relationships/hyperlink" Target="https://www.york.cuny.edu/produce-and-print/contents/bulletin/listing-of-courses/listing-of-courses-by-department/CHEM/CHEM323" TargetMode="External"/><Relationship Id="rId19" Type="http://schemas.openxmlformats.org/officeDocument/2006/relationships/hyperlink" Target="https://www.york.cuny.edu/produce-and-print/contents/bulletin/listing-of-courses/listing-of-courses-by-department/MATH/MATH104"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york.cuny.edu/produce-and-print/contents/bulletin/listing-of-courses/listing-of-courses-by-department/BIO/BIO444" TargetMode="External"/><Relationship Id="rId14" Type="http://schemas.openxmlformats.org/officeDocument/2006/relationships/hyperlink" Target="https://www.york.cuny.edu/produce-and-print/contents/bulletin/listing-of-courses/listing-of-courses-by-department/CHEM/CHEM421" TargetMode="External"/><Relationship Id="rId22" Type="http://schemas.openxmlformats.org/officeDocument/2006/relationships/hyperlink" Target="https://www.york.cuny.edu/produce-and-print/contents/bulletin/listing-of-courses/listing-of-courses-by-department/PHS/PHS301"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1059</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Chemistry (Track #2 Biochemistry) (BS) Degree Map</vt:lpstr>
    </vt:vector>
  </TitlesOfParts>
  <Company/>
  <LinksUpToDate>false</LinksUpToDate>
  <CharactersWithSpaces>7087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Chemistry (Track #2 Biochemistry) (BS) Degree Map</dc:title>
  <dc:creator>thudson</dc:creator>
  <cp:lastModifiedBy>Jennifer Chin</cp:lastModifiedBy>
  <cp:revision>19</cp:revision>
  <cp:lastPrinted>2015-10-19T18:09:00Z</cp:lastPrinted>
  <dcterms:created xsi:type="dcterms:W3CDTF">2018-09-18T20:37:00Z</dcterms:created>
  <dcterms:modified xsi:type="dcterms:W3CDTF">2019-04-23T20:08:00Z</dcterms:modified>
</cp:coreProperties>
</file>