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91D" w:rsidRPr="00583904" w:rsidRDefault="00EF491D" w:rsidP="00EF491D">
      <w:pPr>
        <w:pStyle w:val="ListParagraph"/>
        <w:spacing w:line="240" w:lineRule="auto"/>
        <w:ind w:left="0"/>
        <w:jc w:val="center"/>
        <w:rPr>
          <w:rFonts w:ascii="Arial" w:hAnsi="Arial" w:cs="Arial"/>
          <w:b/>
          <w:sz w:val="32"/>
          <w:szCs w:val="32"/>
        </w:rPr>
      </w:pPr>
      <w:r w:rsidRPr="00583904">
        <w:rPr>
          <w:rFonts w:ascii="Arial" w:hAnsi="Arial" w:cs="Arial"/>
          <w:b/>
          <w:sz w:val="32"/>
          <w:szCs w:val="32"/>
        </w:rPr>
        <w:t xml:space="preserve">2016-2017 </w:t>
      </w:r>
    </w:p>
    <w:p w:rsidR="00EF491D" w:rsidRPr="00583904" w:rsidRDefault="00EF491D" w:rsidP="00EF491D">
      <w:pPr>
        <w:pStyle w:val="ListParagraph"/>
        <w:spacing w:line="240" w:lineRule="auto"/>
        <w:ind w:left="0"/>
        <w:jc w:val="center"/>
        <w:rPr>
          <w:rFonts w:ascii="Arial" w:hAnsi="Arial" w:cs="Arial"/>
          <w:b/>
          <w:sz w:val="24"/>
          <w:szCs w:val="24"/>
        </w:rPr>
      </w:pPr>
      <w:r w:rsidRPr="00583904">
        <w:rPr>
          <w:rFonts w:ascii="Arial" w:hAnsi="Arial" w:cs="Arial"/>
          <w:b/>
          <w:sz w:val="32"/>
          <w:szCs w:val="32"/>
        </w:rPr>
        <w:t xml:space="preserve">Four-Year Plan: </w:t>
      </w:r>
      <w:hyperlink r:id="rId9" w:history="1">
        <w:r w:rsidR="00583904" w:rsidRPr="00583904">
          <w:rPr>
            <w:rStyle w:val="Hyperlink"/>
            <w:rFonts w:ascii="Arial" w:eastAsia="Times New Roman" w:hAnsi="Arial" w:cs="Arial"/>
            <w:b/>
            <w:bCs/>
            <w:kern w:val="36"/>
            <w:sz w:val="32"/>
            <w:szCs w:val="32"/>
          </w:rPr>
          <w:t>Health Science (BS</w:t>
        </w:r>
        <w:proofErr w:type="gramStart"/>
        <w:r w:rsidR="00583904" w:rsidRPr="00583904">
          <w:rPr>
            <w:rStyle w:val="Hyperlink"/>
            <w:rFonts w:ascii="Arial" w:eastAsia="Times New Roman" w:hAnsi="Arial" w:cs="Arial"/>
            <w:b/>
            <w:bCs/>
            <w:kern w:val="36"/>
            <w:sz w:val="32"/>
            <w:szCs w:val="32"/>
          </w:rPr>
          <w:t>)</w:t>
        </w:r>
        <w:proofErr w:type="gramEnd"/>
      </w:hyperlink>
      <w:r w:rsidR="00583904">
        <w:rPr>
          <w:rFonts w:eastAsia="Times New Roman" w:cs="Arial"/>
          <w:b/>
          <w:bCs/>
          <w:kern w:val="36"/>
          <w:sz w:val="32"/>
          <w:szCs w:val="44"/>
        </w:rPr>
        <w:br/>
      </w:r>
      <w:r w:rsidR="00583904" w:rsidRPr="00583904">
        <w:rPr>
          <w:rFonts w:ascii="Arial" w:eastAsia="Times New Roman" w:hAnsi="Arial" w:cs="Arial"/>
          <w:b/>
          <w:bCs/>
          <w:kern w:val="36"/>
          <w:sz w:val="24"/>
          <w:szCs w:val="24"/>
        </w:rPr>
        <w:t>Pre-Health Professional Studies Concentration**</w:t>
      </w:r>
      <w:r w:rsidR="00583904" w:rsidRPr="00583904">
        <w:rPr>
          <w:rFonts w:ascii="Arial" w:eastAsia="Times New Roman" w:hAnsi="Arial" w:cs="Arial"/>
          <w:b/>
          <w:bCs/>
          <w:kern w:val="36"/>
          <w:sz w:val="24"/>
          <w:szCs w:val="24"/>
        </w:rPr>
        <w:br/>
      </w:r>
      <w:r w:rsidR="00AE2F9E">
        <w:rPr>
          <w:rFonts w:ascii="Arial" w:eastAsia="Times New Roman" w:hAnsi="Arial" w:cs="Arial"/>
          <w:b/>
          <w:bCs/>
          <w:kern w:val="36"/>
          <w:sz w:val="24"/>
          <w:szCs w:val="24"/>
        </w:rPr>
        <w:t>Clinical</w:t>
      </w:r>
      <w:r w:rsidR="00583904" w:rsidRPr="00583904">
        <w:rPr>
          <w:rFonts w:ascii="Arial" w:eastAsia="Times New Roman" w:hAnsi="Arial" w:cs="Arial"/>
          <w:b/>
          <w:bCs/>
          <w:kern w:val="36"/>
          <w:sz w:val="24"/>
          <w:szCs w:val="24"/>
        </w:rPr>
        <w:t xml:space="preserve"> Option</w:t>
      </w:r>
    </w:p>
    <w:p w:rsidR="00EF491D" w:rsidRDefault="00EF491D" w:rsidP="00EF491D">
      <w:pPr>
        <w:pStyle w:val="ListParagraph"/>
        <w:spacing w:line="240" w:lineRule="auto"/>
        <w:ind w:left="0"/>
        <w:jc w:val="center"/>
        <w:rPr>
          <w:rFonts w:ascii="Arial" w:hAnsi="Arial" w:cs="Arial"/>
          <w:sz w:val="24"/>
          <w:szCs w:val="24"/>
        </w:rPr>
      </w:pPr>
      <w:r>
        <w:rPr>
          <w:rFonts w:ascii="Arial" w:hAnsi="Arial" w:cs="Arial"/>
          <w:sz w:val="24"/>
          <w:szCs w:val="24"/>
        </w:rPr>
        <w:t xml:space="preserve">Department of Health </w:t>
      </w:r>
      <w:r w:rsidR="00DD729F">
        <w:rPr>
          <w:rFonts w:ascii="Arial" w:hAnsi="Arial" w:cs="Arial"/>
          <w:sz w:val="24"/>
          <w:szCs w:val="24"/>
        </w:rPr>
        <w:t>Professions</w:t>
      </w:r>
    </w:p>
    <w:p w:rsidR="00DD729F" w:rsidRDefault="00EF491D" w:rsidP="00DD729F">
      <w:pPr>
        <w:pStyle w:val="ListParagraph"/>
        <w:spacing w:line="240" w:lineRule="auto"/>
        <w:ind w:left="0"/>
        <w:jc w:val="center"/>
        <w:rPr>
          <w:rFonts w:ascii="Arial" w:hAnsi="Arial" w:cs="Arial"/>
          <w:sz w:val="24"/>
          <w:szCs w:val="24"/>
        </w:rPr>
      </w:pPr>
      <w:r>
        <w:rPr>
          <w:rFonts w:ascii="Arial" w:hAnsi="Arial" w:cs="Arial"/>
          <w:sz w:val="24"/>
          <w:szCs w:val="24"/>
        </w:rPr>
        <w:t xml:space="preserve">School of Health Sciences &amp; Professional Programs </w:t>
      </w:r>
      <w:r>
        <w:rPr>
          <w:rFonts w:ascii="Arial" w:hAnsi="Arial" w:cs="Arial"/>
          <w:color w:val="FF0000"/>
          <w:sz w:val="24"/>
          <w:szCs w:val="24"/>
        </w:rPr>
        <w:t>|</w:t>
      </w:r>
      <w:r>
        <w:rPr>
          <w:rFonts w:ascii="Arial" w:hAnsi="Arial" w:cs="Arial"/>
          <w:sz w:val="24"/>
          <w:szCs w:val="24"/>
        </w:rPr>
        <w:t xml:space="preserve"> York College</w:t>
      </w:r>
      <w:r>
        <w:rPr>
          <w:rFonts w:ascii="Arial" w:hAnsi="Arial" w:cs="Arial"/>
          <w:color w:val="FF0000"/>
          <w:sz w:val="24"/>
          <w:szCs w:val="24"/>
        </w:rPr>
        <w:t xml:space="preserve"> |</w:t>
      </w:r>
      <w:r>
        <w:rPr>
          <w:rFonts w:ascii="Arial" w:hAnsi="Arial" w:cs="Arial"/>
          <w:sz w:val="24"/>
          <w:szCs w:val="24"/>
        </w:rPr>
        <w:t xml:space="preserve"> CUNY</w:t>
      </w:r>
    </w:p>
    <w:p w:rsidR="00DD729F" w:rsidRPr="00DD729F" w:rsidRDefault="00DD729F" w:rsidP="00DD729F">
      <w:pPr>
        <w:pStyle w:val="ListParagraph"/>
        <w:spacing w:line="240" w:lineRule="auto"/>
        <w:ind w:left="0"/>
        <w:jc w:val="center"/>
        <w:rPr>
          <w:rFonts w:ascii="Arial" w:hAnsi="Arial" w:cs="Arial"/>
          <w:sz w:val="24"/>
          <w:szCs w:val="24"/>
        </w:rPr>
      </w:pPr>
      <w:r w:rsidRPr="00DD729F">
        <w:rPr>
          <w:rFonts w:ascii="Arial" w:eastAsia="Times New Roman" w:hAnsi="Arial" w:cs="Arial"/>
          <w:bCs/>
          <w:kern w:val="36"/>
          <w:sz w:val="24"/>
          <w:szCs w:val="24"/>
        </w:rPr>
        <w:t xml:space="preserve">Room SC-004 </w:t>
      </w:r>
      <w:r w:rsidRPr="00DD729F">
        <w:rPr>
          <w:rFonts w:ascii="Arial" w:eastAsia="Times New Roman" w:hAnsi="Arial" w:cs="Arial"/>
          <w:bCs/>
          <w:color w:val="FF0000"/>
          <w:kern w:val="36"/>
          <w:sz w:val="24"/>
          <w:szCs w:val="24"/>
        </w:rPr>
        <w:t>|</w:t>
      </w:r>
      <w:r w:rsidRPr="00DD729F">
        <w:rPr>
          <w:rFonts w:ascii="Arial" w:eastAsia="Times New Roman" w:hAnsi="Arial" w:cs="Arial"/>
          <w:bCs/>
          <w:kern w:val="36"/>
          <w:sz w:val="24"/>
          <w:szCs w:val="24"/>
        </w:rPr>
        <w:t xml:space="preserve"> (718) 262-2659</w:t>
      </w:r>
    </w:p>
    <w:p w:rsidR="00EF491D" w:rsidRDefault="00EF491D" w:rsidP="00EF491D">
      <w:pPr>
        <w:rPr>
          <w:rFonts w:ascii="Arial" w:hAnsi="Arial" w:cs="Arial"/>
          <w:sz w:val="24"/>
          <w:szCs w:val="24"/>
        </w:rPr>
      </w:pPr>
      <w:r>
        <w:rPr>
          <w:rFonts w:ascii="Arial" w:hAnsi="Arial" w:cs="Arial"/>
          <w:sz w:val="24"/>
          <w:szCs w:val="24"/>
        </w:rPr>
        <w:t>The following is a suggested plan of study for completion of this degree program.  The goal of a Four-Year Plan is to ensure that students graduate with no more than 120 credits and in four years.</w:t>
      </w:r>
    </w:p>
    <w:p w:rsidR="00EF491D" w:rsidRDefault="00EF491D" w:rsidP="00EF491D">
      <w:pPr>
        <w:pStyle w:val="ListParagraph"/>
        <w:numPr>
          <w:ilvl w:val="0"/>
          <w:numId w:val="5"/>
        </w:numPr>
        <w:rPr>
          <w:rFonts w:ascii="Arial" w:hAnsi="Arial" w:cs="Arial"/>
          <w:sz w:val="24"/>
          <w:szCs w:val="24"/>
        </w:rPr>
      </w:pPr>
      <w:r>
        <w:rPr>
          <w:rFonts w:ascii="Arial" w:hAnsi="Arial" w:cs="Arial"/>
          <w:sz w:val="24"/>
          <w:szCs w:val="24"/>
        </w:rPr>
        <w:t>All students should speak with an academic advisor about their academic programs. This document is not a substitute for academic advisement.</w:t>
      </w:r>
    </w:p>
    <w:p w:rsidR="00EF491D" w:rsidRDefault="00EF491D" w:rsidP="00EF491D">
      <w:pPr>
        <w:pStyle w:val="ListParagraph"/>
        <w:numPr>
          <w:ilvl w:val="0"/>
          <w:numId w:val="5"/>
        </w:numPr>
        <w:rPr>
          <w:rFonts w:ascii="Arial" w:hAnsi="Arial" w:cs="Arial"/>
          <w:sz w:val="24"/>
          <w:szCs w:val="24"/>
        </w:rPr>
      </w:pPr>
      <w:r>
        <w:rPr>
          <w:rFonts w:ascii="Arial" w:hAnsi="Arial" w:cs="Arial"/>
          <w:sz w:val="24"/>
          <w:szCs w:val="24"/>
        </w:rPr>
        <w:t xml:space="preserve">Students are encouraged to take </w:t>
      </w:r>
      <w:proofErr w:type="gramStart"/>
      <w:r>
        <w:rPr>
          <w:rFonts w:ascii="Arial" w:hAnsi="Arial" w:cs="Arial"/>
          <w:sz w:val="24"/>
          <w:szCs w:val="24"/>
        </w:rPr>
        <w:t>Winter</w:t>
      </w:r>
      <w:proofErr w:type="gramEnd"/>
      <w:r>
        <w:rPr>
          <w:rFonts w:ascii="Arial" w:hAnsi="Arial" w:cs="Arial"/>
          <w:sz w:val="24"/>
          <w:szCs w:val="24"/>
        </w:rPr>
        <w:t xml:space="preserve"> and Summer courses to facilitate their progress towards graduation.</w:t>
      </w:r>
    </w:p>
    <w:p w:rsidR="00E42A3D" w:rsidRPr="00EF491D" w:rsidRDefault="00EF491D" w:rsidP="00EF491D">
      <w:pPr>
        <w:pStyle w:val="ListParagraph"/>
        <w:numPr>
          <w:ilvl w:val="0"/>
          <w:numId w:val="5"/>
        </w:numPr>
        <w:rPr>
          <w:rFonts w:ascii="Arial" w:hAnsi="Arial" w:cs="Arial"/>
          <w:sz w:val="24"/>
          <w:szCs w:val="24"/>
        </w:rPr>
      </w:pPr>
      <w:r>
        <w:rPr>
          <w:rFonts w:ascii="Arial" w:hAnsi="Arial" w:cs="Arial"/>
          <w:sz w:val="24"/>
          <w:szCs w:val="24"/>
        </w:rPr>
        <w:t>Transfer students do not need to take all courses in the plan; they should consult with an academic advisor.</w:t>
      </w:r>
    </w:p>
    <w:tbl>
      <w:tblPr>
        <w:tblStyle w:val="TableGrid"/>
        <w:tblW w:w="11430" w:type="dxa"/>
        <w:tblInd w:w="-972" w:type="dxa"/>
        <w:tblLook w:val="04A0" w:firstRow="1" w:lastRow="0" w:firstColumn="1" w:lastColumn="0" w:noHBand="0" w:noVBand="1"/>
        <w:tblCaption w:val="First Year Fall and Spring"/>
      </w:tblPr>
      <w:tblGrid>
        <w:gridCol w:w="4770"/>
        <w:gridCol w:w="900"/>
        <w:gridCol w:w="4770"/>
        <w:gridCol w:w="990"/>
      </w:tblGrid>
      <w:tr w:rsidR="00EF491D" w:rsidRPr="003A3A7A" w:rsidTr="00B04F1A">
        <w:trPr>
          <w:tblHeader/>
        </w:trPr>
        <w:tc>
          <w:tcPr>
            <w:tcW w:w="4770" w:type="dxa"/>
            <w:tcBorders>
              <w:bottom w:val="single" w:sz="4" w:space="0" w:color="auto"/>
            </w:tcBorders>
          </w:tcPr>
          <w:p w:rsidR="00EF491D" w:rsidRPr="003A3A7A" w:rsidRDefault="00EF491D" w:rsidP="00B04F1A">
            <w:pPr>
              <w:rPr>
                <w:rFonts w:ascii="Arial" w:hAnsi="Arial" w:cs="Arial"/>
                <w:sz w:val="24"/>
                <w:szCs w:val="24"/>
              </w:rPr>
            </w:pPr>
            <w:r w:rsidRPr="003A3A7A">
              <w:rPr>
                <w:rFonts w:ascii="Arial" w:hAnsi="Arial" w:cs="Arial"/>
                <w:sz w:val="24"/>
                <w:szCs w:val="24"/>
              </w:rPr>
              <w:t>Course</w:t>
            </w:r>
          </w:p>
        </w:tc>
        <w:tc>
          <w:tcPr>
            <w:tcW w:w="900" w:type="dxa"/>
            <w:tcBorders>
              <w:bottom w:val="single" w:sz="4" w:space="0" w:color="auto"/>
            </w:tcBorders>
          </w:tcPr>
          <w:p w:rsidR="00EF491D" w:rsidRPr="003A3A7A" w:rsidRDefault="00EF491D" w:rsidP="00B04F1A">
            <w:pPr>
              <w:rPr>
                <w:rFonts w:ascii="Arial" w:hAnsi="Arial" w:cs="Arial"/>
                <w:sz w:val="24"/>
                <w:szCs w:val="24"/>
              </w:rPr>
            </w:pPr>
            <w:r w:rsidRPr="003A3A7A">
              <w:rPr>
                <w:rFonts w:ascii="Arial" w:hAnsi="Arial" w:cs="Arial"/>
                <w:sz w:val="24"/>
                <w:szCs w:val="24"/>
              </w:rPr>
              <w:t>Credit</w:t>
            </w:r>
          </w:p>
        </w:tc>
        <w:tc>
          <w:tcPr>
            <w:tcW w:w="4770" w:type="dxa"/>
            <w:tcBorders>
              <w:bottom w:val="single" w:sz="4" w:space="0" w:color="auto"/>
            </w:tcBorders>
          </w:tcPr>
          <w:p w:rsidR="00EF491D" w:rsidRPr="003A3A7A" w:rsidRDefault="00EF491D" w:rsidP="00B04F1A">
            <w:pPr>
              <w:rPr>
                <w:rFonts w:ascii="Arial" w:hAnsi="Arial" w:cs="Arial"/>
                <w:sz w:val="24"/>
                <w:szCs w:val="24"/>
              </w:rPr>
            </w:pPr>
            <w:r w:rsidRPr="003A3A7A">
              <w:rPr>
                <w:rFonts w:ascii="Arial" w:hAnsi="Arial" w:cs="Arial"/>
                <w:sz w:val="24"/>
                <w:szCs w:val="24"/>
              </w:rPr>
              <w:t>Course</w:t>
            </w:r>
          </w:p>
        </w:tc>
        <w:tc>
          <w:tcPr>
            <w:tcW w:w="990" w:type="dxa"/>
            <w:tcBorders>
              <w:bottom w:val="single" w:sz="4" w:space="0" w:color="auto"/>
            </w:tcBorders>
          </w:tcPr>
          <w:p w:rsidR="00EF491D" w:rsidRPr="003A3A7A" w:rsidRDefault="00EF491D" w:rsidP="00B04F1A">
            <w:pPr>
              <w:rPr>
                <w:rFonts w:ascii="Arial" w:hAnsi="Arial" w:cs="Arial"/>
                <w:sz w:val="24"/>
                <w:szCs w:val="24"/>
              </w:rPr>
            </w:pPr>
            <w:r w:rsidRPr="003A3A7A">
              <w:rPr>
                <w:rFonts w:ascii="Arial" w:hAnsi="Arial" w:cs="Arial"/>
                <w:sz w:val="24"/>
                <w:szCs w:val="24"/>
              </w:rPr>
              <w:t>Credit</w:t>
            </w:r>
          </w:p>
        </w:tc>
      </w:tr>
      <w:tr w:rsidR="00EF491D" w:rsidRPr="003A3A7A" w:rsidTr="00B04F1A">
        <w:tc>
          <w:tcPr>
            <w:tcW w:w="4770" w:type="dxa"/>
            <w:shd w:val="clear" w:color="auto" w:fill="D9D9D9" w:themeFill="background1" w:themeFillShade="D9"/>
          </w:tcPr>
          <w:p w:rsidR="00EF491D" w:rsidRPr="003A3A7A" w:rsidRDefault="00EF491D" w:rsidP="00B04F1A">
            <w:pPr>
              <w:rPr>
                <w:rFonts w:ascii="Arial" w:hAnsi="Arial" w:cs="Arial"/>
                <w:b/>
                <w:sz w:val="24"/>
                <w:szCs w:val="24"/>
              </w:rPr>
            </w:pPr>
            <w:r w:rsidRPr="003A3A7A">
              <w:rPr>
                <w:rFonts w:ascii="Arial" w:hAnsi="Arial" w:cs="Arial"/>
                <w:b/>
                <w:sz w:val="24"/>
                <w:szCs w:val="24"/>
              </w:rPr>
              <w:t>First Year – Fall</w:t>
            </w:r>
          </w:p>
        </w:tc>
        <w:tc>
          <w:tcPr>
            <w:tcW w:w="900" w:type="dxa"/>
            <w:shd w:val="clear" w:color="auto" w:fill="D9D9D9" w:themeFill="background1" w:themeFillShade="D9"/>
          </w:tcPr>
          <w:p w:rsidR="00EF491D" w:rsidRPr="003A3A7A" w:rsidRDefault="00DA1782" w:rsidP="00583904">
            <w:pPr>
              <w:jc w:val="center"/>
              <w:rPr>
                <w:rFonts w:ascii="Arial" w:hAnsi="Arial" w:cs="Arial"/>
                <w:b/>
                <w:sz w:val="24"/>
                <w:szCs w:val="24"/>
              </w:rPr>
            </w:pPr>
            <w:r>
              <w:rPr>
                <w:rFonts w:ascii="Arial" w:hAnsi="Arial" w:cs="Arial"/>
                <w:b/>
                <w:sz w:val="24"/>
                <w:szCs w:val="24"/>
              </w:rPr>
              <w:t>1</w:t>
            </w:r>
            <w:r w:rsidR="00583904">
              <w:rPr>
                <w:rFonts w:ascii="Arial" w:hAnsi="Arial" w:cs="Arial"/>
                <w:b/>
                <w:sz w:val="24"/>
                <w:szCs w:val="24"/>
              </w:rPr>
              <w:t>6</w:t>
            </w:r>
          </w:p>
        </w:tc>
        <w:tc>
          <w:tcPr>
            <w:tcW w:w="4770" w:type="dxa"/>
            <w:shd w:val="clear" w:color="auto" w:fill="D9D9D9" w:themeFill="background1" w:themeFillShade="D9"/>
          </w:tcPr>
          <w:p w:rsidR="00EF491D" w:rsidRPr="003A3A7A" w:rsidRDefault="00EF491D" w:rsidP="00B04F1A">
            <w:pPr>
              <w:rPr>
                <w:rFonts w:ascii="Arial" w:hAnsi="Arial" w:cs="Arial"/>
                <w:b/>
                <w:sz w:val="24"/>
                <w:szCs w:val="24"/>
              </w:rPr>
            </w:pPr>
            <w:r w:rsidRPr="003A3A7A">
              <w:rPr>
                <w:rFonts w:ascii="Arial" w:hAnsi="Arial" w:cs="Arial"/>
                <w:b/>
                <w:sz w:val="24"/>
                <w:szCs w:val="24"/>
              </w:rPr>
              <w:t>First Year – Spring</w:t>
            </w:r>
          </w:p>
        </w:tc>
        <w:tc>
          <w:tcPr>
            <w:tcW w:w="990" w:type="dxa"/>
            <w:shd w:val="clear" w:color="auto" w:fill="D9D9D9" w:themeFill="background1" w:themeFillShade="D9"/>
          </w:tcPr>
          <w:p w:rsidR="00EF491D" w:rsidRPr="003A3A7A" w:rsidRDefault="00DD729F" w:rsidP="00583904">
            <w:pPr>
              <w:jc w:val="center"/>
              <w:rPr>
                <w:rFonts w:ascii="Arial" w:hAnsi="Arial" w:cs="Arial"/>
                <w:b/>
                <w:sz w:val="24"/>
                <w:szCs w:val="24"/>
              </w:rPr>
            </w:pPr>
            <w:r>
              <w:rPr>
                <w:rFonts w:ascii="Arial" w:hAnsi="Arial" w:cs="Arial"/>
                <w:b/>
                <w:sz w:val="24"/>
                <w:szCs w:val="24"/>
              </w:rPr>
              <w:t>1</w:t>
            </w:r>
            <w:r w:rsidR="00583904">
              <w:rPr>
                <w:rFonts w:ascii="Arial" w:hAnsi="Arial" w:cs="Arial"/>
                <w:b/>
                <w:sz w:val="24"/>
                <w:szCs w:val="24"/>
              </w:rPr>
              <w:t>4</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English Composition (EC): English 125</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English Composition (EC): English 126</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r>
      <w:tr w:rsidR="00AE2F9E" w:rsidRPr="003A3A7A" w:rsidTr="00B04F1A">
        <w:tc>
          <w:tcPr>
            <w:tcW w:w="4770" w:type="dxa"/>
          </w:tcPr>
          <w:p w:rsidR="00AE2F9E" w:rsidRPr="00AE2F9E" w:rsidRDefault="00AE2F9E">
            <w:pPr>
              <w:jc w:val="both"/>
              <w:rPr>
                <w:rFonts w:ascii="Arial" w:hAnsi="Arial" w:cs="Arial"/>
                <w:sz w:val="24"/>
                <w:szCs w:val="24"/>
                <w:highlight w:val="yellow"/>
              </w:rPr>
            </w:pPr>
            <w:r w:rsidRPr="00AE2F9E">
              <w:rPr>
                <w:rFonts w:ascii="Arial" w:hAnsi="Arial" w:cs="Arial"/>
                <w:sz w:val="24"/>
                <w:szCs w:val="24"/>
              </w:rPr>
              <w:t>Math &amp; Quantitative Reasoning (MQR): Math 121*</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4</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Scientific World (SW): Psychology 102</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Health Professions – General Core 101 OR Health Education 201</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2</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 xml:space="preserve">Scientific World (SW): Chemistry 108 </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3.5</w:t>
            </w:r>
          </w:p>
        </w:tc>
      </w:tr>
      <w:tr w:rsidR="00AE2F9E" w:rsidRPr="003A3A7A" w:rsidTr="00B04F1A">
        <w:trPr>
          <w:trHeight w:val="70"/>
        </w:trPr>
        <w:tc>
          <w:tcPr>
            <w:tcW w:w="4770" w:type="dxa"/>
          </w:tcPr>
          <w:p w:rsidR="00AE2F9E" w:rsidRPr="00AE2F9E" w:rsidRDefault="00AE2F9E">
            <w:pPr>
              <w:rPr>
                <w:rFonts w:ascii="Arial" w:hAnsi="Arial" w:cs="Arial"/>
                <w:sz w:val="24"/>
                <w:szCs w:val="24"/>
              </w:rPr>
            </w:pPr>
            <w:r w:rsidRPr="00AE2F9E">
              <w:rPr>
                <w:rFonts w:ascii="Arial" w:hAnsi="Arial" w:cs="Arial"/>
                <w:sz w:val="24"/>
                <w:szCs w:val="24"/>
              </w:rPr>
              <w:t>Life &amp; Physical Sciences (LPS): Biology 201</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4</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Scientific World (SW): Chemistry 109</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1.5</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US Experience in its Diversity (USED) course</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College Option (CO): Health Education 111</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r>
    </w:tbl>
    <w:p w:rsidR="00DD729F" w:rsidRDefault="00DD729F" w:rsidP="00842FE7">
      <w:pPr>
        <w:widowControl w:val="0"/>
        <w:autoSpaceDE w:val="0"/>
        <w:autoSpaceDN w:val="0"/>
        <w:adjustRightInd w:val="0"/>
        <w:spacing w:after="0" w:line="240" w:lineRule="auto"/>
        <w:rPr>
          <w:rFonts w:cs="Times"/>
          <w:iCs/>
          <w:color w:val="221E1F"/>
          <w:sz w:val="23"/>
          <w:szCs w:val="23"/>
        </w:rPr>
      </w:pPr>
    </w:p>
    <w:tbl>
      <w:tblPr>
        <w:tblStyle w:val="TableGrid"/>
        <w:tblW w:w="11430" w:type="dxa"/>
        <w:tblInd w:w="-972" w:type="dxa"/>
        <w:tblLook w:val="04A0" w:firstRow="1" w:lastRow="0" w:firstColumn="1" w:lastColumn="0" w:noHBand="0" w:noVBand="1"/>
        <w:tblCaption w:val="Second Year Fall and Spring"/>
      </w:tblPr>
      <w:tblGrid>
        <w:gridCol w:w="4770"/>
        <w:gridCol w:w="900"/>
        <w:gridCol w:w="4770"/>
        <w:gridCol w:w="990"/>
      </w:tblGrid>
      <w:tr w:rsidR="00EF491D" w:rsidRPr="003A3A7A" w:rsidTr="00B04F1A">
        <w:trPr>
          <w:tblHeader/>
        </w:trPr>
        <w:tc>
          <w:tcPr>
            <w:tcW w:w="4770" w:type="dxa"/>
          </w:tcPr>
          <w:p w:rsidR="00EF491D" w:rsidRPr="003A3A7A" w:rsidRDefault="00EF491D" w:rsidP="00B04F1A">
            <w:pPr>
              <w:rPr>
                <w:rFonts w:ascii="Arial" w:hAnsi="Arial" w:cs="Arial"/>
                <w:sz w:val="24"/>
                <w:szCs w:val="24"/>
              </w:rPr>
            </w:pPr>
            <w:r w:rsidRPr="003A3A7A">
              <w:rPr>
                <w:rFonts w:ascii="Arial" w:hAnsi="Arial" w:cs="Arial"/>
                <w:sz w:val="24"/>
                <w:szCs w:val="24"/>
              </w:rPr>
              <w:t>Course</w:t>
            </w:r>
          </w:p>
        </w:tc>
        <w:tc>
          <w:tcPr>
            <w:tcW w:w="900" w:type="dxa"/>
          </w:tcPr>
          <w:p w:rsidR="00EF491D" w:rsidRPr="003A3A7A" w:rsidRDefault="00EF491D" w:rsidP="00B04F1A">
            <w:pPr>
              <w:rPr>
                <w:rFonts w:ascii="Arial" w:hAnsi="Arial" w:cs="Arial"/>
                <w:sz w:val="24"/>
                <w:szCs w:val="24"/>
              </w:rPr>
            </w:pPr>
            <w:r w:rsidRPr="003A3A7A">
              <w:rPr>
                <w:rFonts w:ascii="Arial" w:hAnsi="Arial" w:cs="Arial"/>
                <w:sz w:val="24"/>
                <w:szCs w:val="24"/>
              </w:rPr>
              <w:t>Credit</w:t>
            </w:r>
          </w:p>
        </w:tc>
        <w:tc>
          <w:tcPr>
            <w:tcW w:w="4770" w:type="dxa"/>
          </w:tcPr>
          <w:p w:rsidR="00EF491D" w:rsidRPr="003A3A7A" w:rsidRDefault="00EF491D" w:rsidP="00B04F1A">
            <w:pPr>
              <w:rPr>
                <w:rFonts w:ascii="Arial" w:hAnsi="Arial" w:cs="Arial"/>
                <w:sz w:val="24"/>
                <w:szCs w:val="24"/>
              </w:rPr>
            </w:pPr>
            <w:r w:rsidRPr="003A3A7A">
              <w:rPr>
                <w:rFonts w:ascii="Arial" w:hAnsi="Arial" w:cs="Arial"/>
                <w:sz w:val="24"/>
                <w:szCs w:val="24"/>
              </w:rPr>
              <w:t>Course</w:t>
            </w:r>
          </w:p>
        </w:tc>
        <w:tc>
          <w:tcPr>
            <w:tcW w:w="990" w:type="dxa"/>
          </w:tcPr>
          <w:p w:rsidR="00EF491D" w:rsidRPr="003A3A7A" w:rsidRDefault="00EF491D" w:rsidP="00B04F1A">
            <w:pPr>
              <w:rPr>
                <w:rFonts w:ascii="Arial" w:hAnsi="Arial" w:cs="Arial"/>
                <w:sz w:val="24"/>
                <w:szCs w:val="24"/>
              </w:rPr>
            </w:pPr>
            <w:r w:rsidRPr="003A3A7A">
              <w:rPr>
                <w:rFonts w:ascii="Arial" w:hAnsi="Arial" w:cs="Arial"/>
                <w:sz w:val="24"/>
                <w:szCs w:val="24"/>
              </w:rPr>
              <w:t>Credit</w:t>
            </w:r>
          </w:p>
        </w:tc>
      </w:tr>
      <w:tr w:rsidR="00EF491D" w:rsidRPr="003A3A7A" w:rsidTr="00B04F1A">
        <w:tc>
          <w:tcPr>
            <w:tcW w:w="4770" w:type="dxa"/>
            <w:shd w:val="clear" w:color="auto" w:fill="D9D9D9" w:themeFill="background1" w:themeFillShade="D9"/>
          </w:tcPr>
          <w:p w:rsidR="00EF491D" w:rsidRPr="003A3A7A" w:rsidRDefault="00EF491D" w:rsidP="00B04F1A">
            <w:pPr>
              <w:rPr>
                <w:rFonts w:ascii="Arial" w:hAnsi="Arial" w:cs="Arial"/>
                <w:b/>
                <w:sz w:val="24"/>
                <w:szCs w:val="24"/>
              </w:rPr>
            </w:pPr>
            <w:r w:rsidRPr="003A3A7A">
              <w:rPr>
                <w:rFonts w:ascii="Arial" w:hAnsi="Arial" w:cs="Arial"/>
                <w:b/>
                <w:sz w:val="24"/>
                <w:szCs w:val="24"/>
              </w:rPr>
              <w:t>Second Year – Fall</w:t>
            </w:r>
          </w:p>
        </w:tc>
        <w:tc>
          <w:tcPr>
            <w:tcW w:w="900" w:type="dxa"/>
            <w:shd w:val="clear" w:color="auto" w:fill="D9D9D9" w:themeFill="background1" w:themeFillShade="D9"/>
          </w:tcPr>
          <w:p w:rsidR="00EF491D" w:rsidRPr="003A3A7A" w:rsidRDefault="00DD729F" w:rsidP="00583904">
            <w:pPr>
              <w:jc w:val="center"/>
              <w:rPr>
                <w:rFonts w:ascii="Arial" w:hAnsi="Arial" w:cs="Arial"/>
                <w:b/>
                <w:sz w:val="24"/>
                <w:szCs w:val="24"/>
              </w:rPr>
            </w:pPr>
            <w:r>
              <w:rPr>
                <w:rFonts w:ascii="Arial" w:hAnsi="Arial" w:cs="Arial"/>
                <w:b/>
                <w:sz w:val="24"/>
                <w:szCs w:val="24"/>
              </w:rPr>
              <w:t>1</w:t>
            </w:r>
            <w:r w:rsidR="00583904">
              <w:rPr>
                <w:rFonts w:ascii="Arial" w:hAnsi="Arial" w:cs="Arial"/>
                <w:b/>
                <w:sz w:val="24"/>
                <w:szCs w:val="24"/>
              </w:rPr>
              <w:t>6</w:t>
            </w:r>
          </w:p>
        </w:tc>
        <w:tc>
          <w:tcPr>
            <w:tcW w:w="4770" w:type="dxa"/>
            <w:shd w:val="clear" w:color="auto" w:fill="D9D9D9" w:themeFill="background1" w:themeFillShade="D9"/>
          </w:tcPr>
          <w:p w:rsidR="00EF491D" w:rsidRPr="003A3A7A" w:rsidRDefault="00EF491D" w:rsidP="00B04F1A">
            <w:pPr>
              <w:rPr>
                <w:rFonts w:ascii="Arial" w:hAnsi="Arial" w:cs="Arial"/>
                <w:b/>
                <w:sz w:val="24"/>
                <w:szCs w:val="24"/>
              </w:rPr>
            </w:pPr>
            <w:r w:rsidRPr="003A3A7A">
              <w:rPr>
                <w:rFonts w:ascii="Arial" w:hAnsi="Arial" w:cs="Arial"/>
                <w:b/>
                <w:sz w:val="24"/>
                <w:szCs w:val="24"/>
              </w:rPr>
              <w:t>Second Year – Spring</w:t>
            </w:r>
          </w:p>
        </w:tc>
        <w:tc>
          <w:tcPr>
            <w:tcW w:w="990" w:type="dxa"/>
            <w:shd w:val="clear" w:color="auto" w:fill="D9D9D9" w:themeFill="background1" w:themeFillShade="D9"/>
          </w:tcPr>
          <w:p w:rsidR="00EF491D" w:rsidRPr="003A3A7A" w:rsidRDefault="00EF491D" w:rsidP="00583904">
            <w:pPr>
              <w:jc w:val="center"/>
              <w:rPr>
                <w:rFonts w:ascii="Arial" w:hAnsi="Arial" w:cs="Arial"/>
                <w:b/>
                <w:sz w:val="24"/>
                <w:szCs w:val="24"/>
              </w:rPr>
            </w:pPr>
            <w:r w:rsidRPr="003A3A7A">
              <w:rPr>
                <w:rFonts w:ascii="Arial" w:hAnsi="Arial" w:cs="Arial"/>
                <w:b/>
                <w:sz w:val="24"/>
                <w:szCs w:val="24"/>
              </w:rPr>
              <w:t>1</w:t>
            </w:r>
            <w:r w:rsidR="00583904">
              <w:rPr>
                <w:rFonts w:ascii="Arial" w:hAnsi="Arial" w:cs="Arial"/>
                <w:b/>
                <w:sz w:val="24"/>
                <w:szCs w:val="24"/>
              </w:rPr>
              <w:t>4</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Scientific World (SW): Biology 202</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4</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 xml:space="preserve">Chemistry 111 </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3.5</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World Cultures &amp; Global Issues (WCGI) course</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Chemistry 112</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1.5</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Health Professions – General Core 102 OR Health Education 312</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Gerontology 101</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Individual &amp; Society (IS): Economics 102 OR Sociology 101</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Creative Expression (CE) course</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Philosophy 102 (SW) OR Philosophy 103 (IS)</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Health Professions – General Core 201</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r>
    </w:tbl>
    <w:p w:rsidR="00EF491D" w:rsidRDefault="00EF491D" w:rsidP="00EF491D">
      <w:pPr>
        <w:rPr>
          <w:rFonts w:cs="Times"/>
          <w:iCs/>
          <w:color w:val="221E1F"/>
          <w:sz w:val="23"/>
          <w:szCs w:val="23"/>
        </w:rPr>
      </w:pPr>
      <w:r>
        <w:rPr>
          <w:rFonts w:cs="Times"/>
          <w:iCs/>
          <w:color w:val="221E1F"/>
          <w:sz w:val="23"/>
          <w:szCs w:val="23"/>
        </w:rPr>
        <w:br w:type="page"/>
      </w:r>
    </w:p>
    <w:tbl>
      <w:tblPr>
        <w:tblStyle w:val="TableGrid"/>
        <w:tblW w:w="11430" w:type="dxa"/>
        <w:tblInd w:w="-972" w:type="dxa"/>
        <w:tblLook w:val="04A0" w:firstRow="1" w:lastRow="0" w:firstColumn="1" w:lastColumn="0" w:noHBand="0" w:noVBand="1"/>
        <w:tblCaption w:val="Third Year Fall and Spring"/>
      </w:tblPr>
      <w:tblGrid>
        <w:gridCol w:w="4770"/>
        <w:gridCol w:w="900"/>
        <w:gridCol w:w="4770"/>
        <w:gridCol w:w="990"/>
      </w:tblGrid>
      <w:tr w:rsidR="00EF491D" w:rsidRPr="003A3A7A" w:rsidTr="00B04F1A">
        <w:trPr>
          <w:tblHeader/>
        </w:trPr>
        <w:tc>
          <w:tcPr>
            <w:tcW w:w="4770" w:type="dxa"/>
          </w:tcPr>
          <w:p w:rsidR="00EF491D" w:rsidRPr="003A3A7A" w:rsidRDefault="00EF491D" w:rsidP="00B04F1A">
            <w:pPr>
              <w:rPr>
                <w:rFonts w:ascii="Arial" w:hAnsi="Arial" w:cs="Arial"/>
                <w:sz w:val="24"/>
                <w:szCs w:val="24"/>
              </w:rPr>
            </w:pPr>
            <w:r w:rsidRPr="003A3A7A">
              <w:rPr>
                <w:rFonts w:ascii="Arial" w:hAnsi="Arial" w:cs="Arial"/>
                <w:sz w:val="24"/>
                <w:szCs w:val="24"/>
              </w:rPr>
              <w:lastRenderedPageBreak/>
              <w:t>Course</w:t>
            </w:r>
          </w:p>
        </w:tc>
        <w:tc>
          <w:tcPr>
            <w:tcW w:w="900" w:type="dxa"/>
          </w:tcPr>
          <w:p w:rsidR="00EF491D" w:rsidRPr="003A3A7A" w:rsidRDefault="00EF491D" w:rsidP="00B04F1A">
            <w:pPr>
              <w:rPr>
                <w:rFonts w:ascii="Arial" w:hAnsi="Arial" w:cs="Arial"/>
                <w:sz w:val="24"/>
                <w:szCs w:val="24"/>
              </w:rPr>
            </w:pPr>
            <w:r w:rsidRPr="003A3A7A">
              <w:rPr>
                <w:rFonts w:ascii="Arial" w:hAnsi="Arial" w:cs="Arial"/>
                <w:sz w:val="24"/>
                <w:szCs w:val="24"/>
              </w:rPr>
              <w:t>Credit</w:t>
            </w:r>
          </w:p>
        </w:tc>
        <w:tc>
          <w:tcPr>
            <w:tcW w:w="4770" w:type="dxa"/>
          </w:tcPr>
          <w:p w:rsidR="00EF491D" w:rsidRPr="003A3A7A" w:rsidRDefault="00EF491D" w:rsidP="00B04F1A">
            <w:pPr>
              <w:rPr>
                <w:rFonts w:ascii="Arial" w:hAnsi="Arial" w:cs="Arial"/>
                <w:sz w:val="24"/>
                <w:szCs w:val="24"/>
              </w:rPr>
            </w:pPr>
            <w:r w:rsidRPr="003A3A7A">
              <w:rPr>
                <w:rFonts w:ascii="Arial" w:hAnsi="Arial" w:cs="Arial"/>
                <w:sz w:val="24"/>
                <w:szCs w:val="24"/>
              </w:rPr>
              <w:t>Course</w:t>
            </w:r>
          </w:p>
        </w:tc>
        <w:tc>
          <w:tcPr>
            <w:tcW w:w="990" w:type="dxa"/>
          </w:tcPr>
          <w:p w:rsidR="00EF491D" w:rsidRPr="003A3A7A" w:rsidRDefault="00EF491D" w:rsidP="00B04F1A">
            <w:pPr>
              <w:rPr>
                <w:rFonts w:ascii="Arial" w:hAnsi="Arial" w:cs="Arial"/>
                <w:sz w:val="24"/>
                <w:szCs w:val="24"/>
              </w:rPr>
            </w:pPr>
            <w:r w:rsidRPr="003A3A7A">
              <w:rPr>
                <w:rFonts w:ascii="Arial" w:hAnsi="Arial" w:cs="Arial"/>
                <w:sz w:val="24"/>
                <w:szCs w:val="24"/>
              </w:rPr>
              <w:t>Credit</w:t>
            </w:r>
          </w:p>
        </w:tc>
      </w:tr>
      <w:tr w:rsidR="00EF491D" w:rsidRPr="003A3A7A" w:rsidTr="00B04F1A">
        <w:tc>
          <w:tcPr>
            <w:tcW w:w="4770" w:type="dxa"/>
            <w:shd w:val="clear" w:color="auto" w:fill="D9D9D9" w:themeFill="background1" w:themeFillShade="D9"/>
          </w:tcPr>
          <w:p w:rsidR="00EF491D" w:rsidRPr="003A3A7A" w:rsidRDefault="00EF491D" w:rsidP="00B04F1A">
            <w:pPr>
              <w:rPr>
                <w:rFonts w:ascii="Arial" w:hAnsi="Arial" w:cs="Arial"/>
                <w:b/>
                <w:sz w:val="24"/>
                <w:szCs w:val="24"/>
              </w:rPr>
            </w:pPr>
            <w:r w:rsidRPr="003A3A7A">
              <w:rPr>
                <w:rFonts w:ascii="Arial" w:hAnsi="Arial" w:cs="Arial"/>
                <w:b/>
                <w:sz w:val="24"/>
                <w:szCs w:val="24"/>
              </w:rPr>
              <w:t>Third Year – Fall</w:t>
            </w:r>
          </w:p>
        </w:tc>
        <w:tc>
          <w:tcPr>
            <w:tcW w:w="900" w:type="dxa"/>
            <w:shd w:val="clear" w:color="auto" w:fill="D9D9D9" w:themeFill="background1" w:themeFillShade="D9"/>
          </w:tcPr>
          <w:p w:rsidR="00EF491D" w:rsidRPr="003A3A7A" w:rsidRDefault="00EF491D" w:rsidP="00583904">
            <w:pPr>
              <w:jc w:val="center"/>
              <w:rPr>
                <w:rFonts w:ascii="Arial" w:hAnsi="Arial" w:cs="Arial"/>
                <w:b/>
                <w:sz w:val="24"/>
                <w:szCs w:val="24"/>
              </w:rPr>
            </w:pPr>
            <w:r w:rsidRPr="003A3A7A">
              <w:rPr>
                <w:rFonts w:ascii="Arial" w:hAnsi="Arial" w:cs="Arial"/>
                <w:b/>
                <w:sz w:val="24"/>
                <w:szCs w:val="24"/>
              </w:rPr>
              <w:t>1</w:t>
            </w:r>
            <w:r w:rsidR="00583904">
              <w:rPr>
                <w:rFonts w:ascii="Arial" w:hAnsi="Arial" w:cs="Arial"/>
                <w:b/>
                <w:sz w:val="24"/>
                <w:szCs w:val="24"/>
              </w:rPr>
              <w:t>4</w:t>
            </w:r>
          </w:p>
        </w:tc>
        <w:tc>
          <w:tcPr>
            <w:tcW w:w="4770" w:type="dxa"/>
            <w:shd w:val="clear" w:color="auto" w:fill="D9D9D9" w:themeFill="background1" w:themeFillShade="D9"/>
          </w:tcPr>
          <w:p w:rsidR="00EF491D" w:rsidRPr="003A3A7A" w:rsidRDefault="00EF491D" w:rsidP="00B04F1A">
            <w:pPr>
              <w:rPr>
                <w:rFonts w:ascii="Arial" w:hAnsi="Arial" w:cs="Arial"/>
                <w:b/>
                <w:sz w:val="24"/>
                <w:szCs w:val="24"/>
              </w:rPr>
            </w:pPr>
            <w:r w:rsidRPr="003A3A7A">
              <w:rPr>
                <w:rFonts w:ascii="Arial" w:hAnsi="Arial" w:cs="Arial"/>
                <w:b/>
                <w:sz w:val="24"/>
                <w:szCs w:val="24"/>
              </w:rPr>
              <w:t xml:space="preserve">Third Year – Spring </w:t>
            </w:r>
          </w:p>
        </w:tc>
        <w:tc>
          <w:tcPr>
            <w:tcW w:w="990" w:type="dxa"/>
            <w:shd w:val="clear" w:color="auto" w:fill="D9D9D9" w:themeFill="background1" w:themeFillShade="D9"/>
          </w:tcPr>
          <w:p w:rsidR="00EF491D" w:rsidRPr="003A3A7A" w:rsidRDefault="00EF491D" w:rsidP="00583904">
            <w:pPr>
              <w:jc w:val="center"/>
              <w:rPr>
                <w:rFonts w:ascii="Arial" w:hAnsi="Arial" w:cs="Arial"/>
                <w:b/>
                <w:sz w:val="24"/>
                <w:szCs w:val="24"/>
              </w:rPr>
            </w:pPr>
            <w:r w:rsidRPr="003A3A7A">
              <w:rPr>
                <w:rFonts w:ascii="Arial" w:hAnsi="Arial" w:cs="Arial"/>
                <w:b/>
                <w:sz w:val="24"/>
                <w:szCs w:val="24"/>
              </w:rPr>
              <w:t>1</w:t>
            </w:r>
            <w:r w:rsidR="00583904">
              <w:rPr>
                <w:rFonts w:ascii="Arial" w:hAnsi="Arial" w:cs="Arial"/>
                <w:b/>
                <w:sz w:val="24"/>
                <w:szCs w:val="24"/>
              </w:rPr>
              <w:t>5</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Health Science 201</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Health Science 211</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Health Science 105</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2</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Biology 235</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4</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Biology 234</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4</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College Option: Foreign Language+</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Chemistry 231</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 xml:space="preserve">Chemistry 233 </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 xml:space="preserve">Chemistry 232 </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2</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Chemistry 234</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2</w:t>
            </w:r>
          </w:p>
        </w:tc>
      </w:tr>
    </w:tbl>
    <w:p w:rsidR="00EF491D" w:rsidRDefault="00EF491D" w:rsidP="00842FE7">
      <w:pPr>
        <w:widowControl w:val="0"/>
        <w:autoSpaceDE w:val="0"/>
        <w:autoSpaceDN w:val="0"/>
        <w:adjustRightInd w:val="0"/>
        <w:spacing w:after="0" w:line="240" w:lineRule="auto"/>
        <w:rPr>
          <w:rFonts w:cs="Times"/>
          <w:iCs/>
          <w:color w:val="221E1F"/>
          <w:sz w:val="23"/>
          <w:szCs w:val="23"/>
        </w:rPr>
      </w:pPr>
    </w:p>
    <w:tbl>
      <w:tblPr>
        <w:tblStyle w:val="TableGrid"/>
        <w:tblW w:w="11430" w:type="dxa"/>
        <w:tblInd w:w="-972" w:type="dxa"/>
        <w:tblLook w:val="04A0" w:firstRow="1" w:lastRow="0" w:firstColumn="1" w:lastColumn="0" w:noHBand="0" w:noVBand="1"/>
        <w:tblCaption w:val="Fourth Year Fall and Spring"/>
      </w:tblPr>
      <w:tblGrid>
        <w:gridCol w:w="4770"/>
        <w:gridCol w:w="900"/>
        <w:gridCol w:w="4770"/>
        <w:gridCol w:w="990"/>
      </w:tblGrid>
      <w:tr w:rsidR="00EF491D" w:rsidRPr="003A3A7A" w:rsidTr="00B04F1A">
        <w:trPr>
          <w:tblHeader/>
        </w:trPr>
        <w:tc>
          <w:tcPr>
            <w:tcW w:w="4770" w:type="dxa"/>
          </w:tcPr>
          <w:p w:rsidR="00EF491D" w:rsidRPr="003A3A7A" w:rsidRDefault="00EF491D" w:rsidP="00B04F1A">
            <w:pPr>
              <w:rPr>
                <w:rFonts w:ascii="Arial" w:hAnsi="Arial" w:cs="Arial"/>
                <w:sz w:val="24"/>
                <w:szCs w:val="24"/>
              </w:rPr>
            </w:pPr>
            <w:r w:rsidRPr="003A3A7A">
              <w:rPr>
                <w:rFonts w:ascii="Arial" w:hAnsi="Arial" w:cs="Arial"/>
                <w:sz w:val="24"/>
                <w:szCs w:val="24"/>
              </w:rPr>
              <w:t>Course</w:t>
            </w:r>
          </w:p>
        </w:tc>
        <w:tc>
          <w:tcPr>
            <w:tcW w:w="900" w:type="dxa"/>
          </w:tcPr>
          <w:p w:rsidR="00EF491D" w:rsidRPr="003A3A7A" w:rsidRDefault="00EF491D" w:rsidP="00B04F1A">
            <w:pPr>
              <w:rPr>
                <w:rFonts w:ascii="Arial" w:hAnsi="Arial" w:cs="Arial"/>
                <w:sz w:val="24"/>
                <w:szCs w:val="24"/>
              </w:rPr>
            </w:pPr>
            <w:r w:rsidRPr="003A3A7A">
              <w:rPr>
                <w:rFonts w:ascii="Arial" w:hAnsi="Arial" w:cs="Arial"/>
                <w:sz w:val="24"/>
                <w:szCs w:val="24"/>
              </w:rPr>
              <w:t>Credit</w:t>
            </w:r>
          </w:p>
        </w:tc>
        <w:tc>
          <w:tcPr>
            <w:tcW w:w="4770" w:type="dxa"/>
          </w:tcPr>
          <w:p w:rsidR="00EF491D" w:rsidRPr="003A3A7A" w:rsidRDefault="00EF491D" w:rsidP="00B04F1A">
            <w:pPr>
              <w:rPr>
                <w:rFonts w:ascii="Arial" w:hAnsi="Arial" w:cs="Arial"/>
                <w:sz w:val="24"/>
                <w:szCs w:val="24"/>
              </w:rPr>
            </w:pPr>
            <w:r w:rsidRPr="003A3A7A">
              <w:rPr>
                <w:rFonts w:ascii="Arial" w:hAnsi="Arial" w:cs="Arial"/>
                <w:sz w:val="24"/>
                <w:szCs w:val="24"/>
              </w:rPr>
              <w:t>Course</w:t>
            </w:r>
          </w:p>
        </w:tc>
        <w:tc>
          <w:tcPr>
            <w:tcW w:w="990" w:type="dxa"/>
          </w:tcPr>
          <w:p w:rsidR="00EF491D" w:rsidRPr="003A3A7A" w:rsidRDefault="00EF491D" w:rsidP="00B04F1A">
            <w:pPr>
              <w:rPr>
                <w:rFonts w:ascii="Arial" w:hAnsi="Arial" w:cs="Arial"/>
                <w:sz w:val="24"/>
                <w:szCs w:val="24"/>
              </w:rPr>
            </w:pPr>
            <w:r w:rsidRPr="003A3A7A">
              <w:rPr>
                <w:rFonts w:ascii="Arial" w:hAnsi="Arial" w:cs="Arial"/>
                <w:sz w:val="24"/>
                <w:szCs w:val="24"/>
              </w:rPr>
              <w:t>Credit</w:t>
            </w:r>
          </w:p>
        </w:tc>
      </w:tr>
      <w:tr w:rsidR="00EF491D" w:rsidRPr="003A3A7A" w:rsidTr="00B04F1A">
        <w:tc>
          <w:tcPr>
            <w:tcW w:w="4770" w:type="dxa"/>
            <w:shd w:val="clear" w:color="auto" w:fill="D9D9D9" w:themeFill="background1" w:themeFillShade="D9"/>
          </w:tcPr>
          <w:p w:rsidR="00EF491D" w:rsidRPr="003A3A7A" w:rsidRDefault="00EF491D" w:rsidP="00B04F1A">
            <w:pPr>
              <w:rPr>
                <w:rFonts w:ascii="Arial" w:hAnsi="Arial" w:cs="Arial"/>
                <w:b/>
                <w:sz w:val="24"/>
                <w:szCs w:val="24"/>
              </w:rPr>
            </w:pPr>
            <w:r w:rsidRPr="003A3A7A">
              <w:rPr>
                <w:rFonts w:ascii="Arial" w:hAnsi="Arial" w:cs="Arial"/>
                <w:b/>
                <w:sz w:val="24"/>
                <w:szCs w:val="24"/>
              </w:rPr>
              <w:t xml:space="preserve">Fourth Year – Fall </w:t>
            </w:r>
          </w:p>
        </w:tc>
        <w:tc>
          <w:tcPr>
            <w:tcW w:w="900" w:type="dxa"/>
            <w:shd w:val="clear" w:color="auto" w:fill="D9D9D9" w:themeFill="background1" w:themeFillShade="D9"/>
          </w:tcPr>
          <w:p w:rsidR="00EF491D" w:rsidRPr="003A3A7A" w:rsidRDefault="00583904" w:rsidP="00547A4E">
            <w:pPr>
              <w:jc w:val="center"/>
              <w:rPr>
                <w:rFonts w:ascii="Arial" w:hAnsi="Arial" w:cs="Arial"/>
                <w:b/>
                <w:sz w:val="24"/>
                <w:szCs w:val="24"/>
              </w:rPr>
            </w:pPr>
            <w:r>
              <w:rPr>
                <w:rFonts w:ascii="Arial" w:hAnsi="Arial" w:cs="Arial"/>
                <w:b/>
                <w:sz w:val="24"/>
                <w:szCs w:val="24"/>
              </w:rPr>
              <w:t>1</w:t>
            </w:r>
            <w:r w:rsidR="00547A4E">
              <w:rPr>
                <w:rFonts w:ascii="Arial" w:hAnsi="Arial" w:cs="Arial"/>
                <w:b/>
                <w:sz w:val="24"/>
                <w:szCs w:val="24"/>
              </w:rPr>
              <w:t>5</w:t>
            </w:r>
          </w:p>
        </w:tc>
        <w:tc>
          <w:tcPr>
            <w:tcW w:w="4770" w:type="dxa"/>
            <w:shd w:val="clear" w:color="auto" w:fill="D9D9D9" w:themeFill="background1" w:themeFillShade="D9"/>
          </w:tcPr>
          <w:p w:rsidR="00EF491D" w:rsidRPr="003A3A7A" w:rsidRDefault="00EF491D" w:rsidP="00B04F1A">
            <w:pPr>
              <w:rPr>
                <w:rFonts w:ascii="Arial" w:hAnsi="Arial" w:cs="Arial"/>
                <w:b/>
                <w:sz w:val="24"/>
                <w:szCs w:val="24"/>
              </w:rPr>
            </w:pPr>
            <w:r w:rsidRPr="003A3A7A">
              <w:rPr>
                <w:rFonts w:ascii="Arial" w:hAnsi="Arial" w:cs="Arial"/>
                <w:b/>
                <w:sz w:val="24"/>
                <w:szCs w:val="24"/>
              </w:rPr>
              <w:t xml:space="preserve">Fourth Year – Spring </w:t>
            </w:r>
          </w:p>
        </w:tc>
        <w:tc>
          <w:tcPr>
            <w:tcW w:w="990" w:type="dxa"/>
            <w:shd w:val="clear" w:color="auto" w:fill="D9D9D9" w:themeFill="background1" w:themeFillShade="D9"/>
          </w:tcPr>
          <w:p w:rsidR="00EF491D" w:rsidRPr="003A3A7A" w:rsidRDefault="00583904" w:rsidP="00547A4E">
            <w:pPr>
              <w:jc w:val="center"/>
              <w:rPr>
                <w:rFonts w:ascii="Arial" w:hAnsi="Arial" w:cs="Arial"/>
                <w:b/>
                <w:sz w:val="24"/>
                <w:szCs w:val="24"/>
              </w:rPr>
            </w:pPr>
            <w:r>
              <w:rPr>
                <w:rFonts w:ascii="Arial" w:hAnsi="Arial" w:cs="Arial"/>
                <w:b/>
                <w:sz w:val="24"/>
                <w:szCs w:val="24"/>
              </w:rPr>
              <w:t>16</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Health Science 302</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Health Science 402</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4</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Health Science 401 (WI)</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4</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College Option (CO): Writing 300 course or 200+ WI</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Physics 113</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2</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Physics 114</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2</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Physics 115</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Physics 116</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r>
      <w:tr w:rsidR="00AE2F9E" w:rsidRPr="003A3A7A" w:rsidTr="00B04F1A">
        <w:tc>
          <w:tcPr>
            <w:tcW w:w="4770" w:type="dxa"/>
          </w:tcPr>
          <w:p w:rsidR="00AE2F9E" w:rsidRPr="00AE2F9E" w:rsidRDefault="00AE2F9E">
            <w:pPr>
              <w:rPr>
                <w:rFonts w:ascii="Arial" w:hAnsi="Arial" w:cs="Arial"/>
                <w:sz w:val="24"/>
                <w:szCs w:val="24"/>
              </w:rPr>
            </w:pPr>
            <w:r w:rsidRPr="00AE2F9E">
              <w:rPr>
                <w:rFonts w:ascii="Arial" w:hAnsi="Arial" w:cs="Arial"/>
                <w:sz w:val="24"/>
                <w:szCs w:val="24"/>
              </w:rPr>
              <w:t>College Option (CO): Foreign Language+</w:t>
            </w:r>
          </w:p>
        </w:tc>
        <w:tc>
          <w:tcPr>
            <w:tcW w:w="900" w:type="dxa"/>
          </w:tcPr>
          <w:p w:rsidR="00AE2F9E" w:rsidRPr="00AE2F9E" w:rsidRDefault="00AE2F9E">
            <w:pPr>
              <w:jc w:val="center"/>
              <w:rPr>
                <w:rFonts w:ascii="Arial" w:hAnsi="Arial" w:cs="Arial"/>
                <w:sz w:val="24"/>
                <w:szCs w:val="24"/>
              </w:rPr>
            </w:pPr>
            <w:r w:rsidRPr="00AE2F9E">
              <w:rPr>
                <w:rFonts w:ascii="Arial" w:hAnsi="Arial" w:cs="Arial"/>
                <w:sz w:val="24"/>
                <w:szCs w:val="24"/>
              </w:rPr>
              <w:t>3</w:t>
            </w:r>
          </w:p>
        </w:tc>
        <w:tc>
          <w:tcPr>
            <w:tcW w:w="4770" w:type="dxa"/>
          </w:tcPr>
          <w:p w:rsidR="00AE2F9E" w:rsidRPr="00AE2F9E" w:rsidRDefault="00AE2F9E">
            <w:pPr>
              <w:rPr>
                <w:rFonts w:ascii="Arial" w:hAnsi="Arial" w:cs="Arial"/>
                <w:sz w:val="24"/>
                <w:szCs w:val="24"/>
              </w:rPr>
            </w:pPr>
            <w:r w:rsidRPr="00AE2F9E">
              <w:rPr>
                <w:rFonts w:ascii="Arial" w:hAnsi="Arial" w:cs="Arial"/>
                <w:sz w:val="24"/>
                <w:szCs w:val="24"/>
              </w:rPr>
              <w:t>Biology 301</w:t>
            </w:r>
          </w:p>
        </w:tc>
        <w:tc>
          <w:tcPr>
            <w:tcW w:w="990" w:type="dxa"/>
          </w:tcPr>
          <w:p w:rsidR="00AE2F9E" w:rsidRPr="00AE2F9E" w:rsidRDefault="00AE2F9E">
            <w:pPr>
              <w:jc w:val="center"/>
              <w:rPr>
                <w:rFonts w:ascii="Arial" w:hAnsi="Arial" w:cs="Arial"/>
                <w:sz w:val="24"/>
                <w:szCs w:val="24"/>
              </w:rPr>
            </w:pPr>
            <w:r w:rsidRPr="00AE2F9E">
              <w:rPr>
                <w:rFonts w:ascii="Arial" w:hAnsi="Arial" w:cs="Arial"/>
                <w:sz w:val="24"/>
                <w:szCs w:val="24"/>
              </w:rPr>
              <w:t>4</w:t>
            </w:r>
          </w:p>
        </w:tc>
      </w:tr>
    </w:tbl>
    <w:p w:rsidR="004332AC" w:rsidRPr="00842FE7" w:rsidRDefault="004332AC" w:rsidP="00842FE7">
      <w:pPr>
        <w:widowControl w:val="0"/>
        <w:autoSpaceDE w:val="0"/>
        <w:autoSpaceDN w:val="0"/>
        <w:adjustRightInd w:val="0"/>
        <w:spacing w:after="0" w:line="240" w:lineRule="auto"/>
        <w:rPr>
          <w:rFonts w:cs="Times"/>
          <w:iCs/>
          <w:color w:val="221E1F"/>
          <w:sz w:val="23"/>
          <w:szCs w:val="23"/>
        </w:rPr>
      </w:pPr>
    </w:p>
    <w:p w:rsidR="00EF004D" w:rsidRPr="00EF491D" w:rsidRDefault="00EF004D" w:rsidP="00EF004D">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EF491D">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rsidR="00EF004D" w:rsidRPr="00EF491D" w:rsidRDefault="00EF004D" w:rsidP="00EF004D">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EF491D">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F74BC1" w:rsidRDefault="00EF004D" w:rsidP="00F74BC1">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EF491D">
        <w:rPr>
          <w:rFonts w:ascii="Arial" w:hAnsi="Arial" w:cs="Arial"/>
          <w:iCs/>
          <w:color w:val="221E1F"/>
          <w:sz w:val="24"/>
          <w:szCs w:val="24"/>
        </w:rPr>
        <w:t xml:space="preserve">B.S. students must complete 60 credits of liberal arts – See Bulletin. </w:t>
      </w:r>
    </w:p>
    <w:p w:rsidR="00583904" w:rsidRPr="00583904" w:rsidRDefault="00583904" w:rsidP="00583904">
      <w:pPr>
        <w:pStyle w:val="ListParagraph"/>
        <w:widowControl w:val="0"/>
        <w:autoSpaceDE w:val="0"/>
        <w:autoSpaceDN w:val="0"/>
        <w:adjustRightInd w:val="0"/>
        <w:spacing w:after="0" w:line="240" w:lineRule="auto"/>
        <w:ind w:left="360"/>
        <w:rPr>
          <w:rFonts w:ascii="Arial" w:hAnsi="Arial" w:cs="Arial"/>
          <w:iCs/>
          <w:color w:val="221E1F"/>
          <w:sz w:val="24"/>
          <w:szCs w:val="24"/>
        </w:rPr>
      </w:pPr>
    </w:p>
    <w:p w:rsidR="00583904" w:rsidRPr="00583904" w:rsidRDefault="00583904" w:rsidP="00583904">
      <w:pPr>
        <w:rPr>
          <w:rFonts w:ascii="Arial" w:hAnsi="Arial" w:cs="Arial"/>
          <w:sz w:val="24"/>
          <w:szCs w:val="24"/>
        </w:rPr>
      </w:pPr>
      <w:r w:rsidRPr="00583904">
        <w:rPr>
          <w:rFonts w:ascii="Arial" w:hAnsi="Arial" w:cs="Arial"/>
          <w:sz w:val="24"/>
          <w:szCs w:val="24"/>
        </w:rPr>
        <w:t>** Students in the Health Science major must complete either the Health Care Management Concentration or the Pre-Health Professional Studies Concentration.</w:t>
      </w:r>
    </w:p>
    <w:p w:rsidR="00583904" w:rsidRPr="00583904" w:rsidRDefault="00583904" w:rsidP="00583904">
      <w:pPr>
        <w:rPr>
          <w:rFonts w:ascii="Arial" w:hAnsi="Arial" w:cs="Arial"/>
          <w:sz w:val="24"/>
          <w:szCs w:val="24"/>
        </w:rPr>
      </w:pPr>
      <w:r w:rsidRPr="00583904">
        <w:rPr>
          <w:rFonts w:ascii="Arial" w:hAnsi="Arial" w:cs="Arial"/>
          <w:sz w:val="24"/>
          <w:szCs w:val="24"/>
        </w:rPr>
        <w:t>* Students who do not place directly into Math 121 are required to first complete Math 119 and 120.  Math 119 and 120 wi</w:t>
      </w:r>
      <w:bookmarkStart w:id="0" w:name="_GoBack"/>
      <w:bookmarkEnd w:id="0"/>
      <w:r w:rsidRPr="00583904">
        <w:rPr>
          <w:rFonts w:ascii="Arial" w:hAnsi="Arial" w:cs="Arial"/>
          <w:sz w:val="24"/>
          <w:szCs w:val="24"/>
        </w:rPr>
        <w:t xml:space="preserve">ll fulfill the Mathematical &amp; Quantitative Reasoning (MQR) Pathways requirement. </w:t>
      </w:r>
    </w:p>
    <w:p w:rsidR="00E42A3D" w:rsidRPr="00583904" w:rsidRDefault="00583904" w:rsidP="00583904">
      <w:pPr>
        <w:rPr>
          <w:rFonts w:ascii="Arial" w:hAnsi="Arial" w:cs="Arial"/>
          <w:sz w:val="24"/>
          <w:szCs w:val="24"/>
        </w:rPr>
      </w:pPr>
      <w:r w:rsidRPr="00583904">
        <w:rPr>
          <w:rFonts w:ascii="Arial" w:hAnsi="Arial" w:cs="Arial"/>
          <w:sz w:val="24"/>
          <w:szCs w:val="24"/>
        </w:rPr>
        <w:t>+ Foreign Language courses are determined through placement by the Foreign Language Department, Room 3C08.</w:t>
      </w:r>
    </w:p>
    <w:sectPr w:rsidR="00E42A3D" w:rsidRPr="00583904" w:rsidSect="00F74BC1">
      <w:headerReference w:type="default" r:id="rId10"/>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A3D" w:rsidRDefault="00E42A3D" w:rsidP="00E42A3D">
      <w:pPr>
        <w:spacing w:after="0" w:line="240" w:lineRule="auto"/>
      </w:pPr>
      <w:r>
        <w:separator/>
      </w:r>
    </w:p>
  </w:endnote>
  <w:endnote w:type="continuationSeparator" w:id="0">
    <w:p w:rsidR="00E42A3D" w:rsidRDefault="00E42A3D"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A3D" w:rsidRDefault="00E42A3D" w:rsidP="00E42A3D">
      <w:pPr>
        <w:spacing w:after="0" w:line="240" w:lineRule="auto"/>
      </w:pPr>
      <w:r>
        <w:separator/>
      </w:r>
    </w:p>
  </w:footnote>
  <w:footnote w:type="continuationSeparator" w:id="0">
    <w:p w:rsidR="00E42A3D" w:rsidRDefault="00E42A3D" w:rsidP="00E42A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C4A" w:rsidRPr="001D2E30" w:rsidRDefault="00275C4A" w:rsidP="00275C4A">
    <w:pPr>
      <w:pStyle w:val="Header"/>
      <w:mirrorIndents/>
      <w:rPr>
        <w:sz w:val="16"/>
        <w:szCs w:val="16"/>
      </w:rPr>
    </w:pPr>
    <w:r>
      <w:rPr>
        <w:color w:val="FF0000"/>
        <w:sz w:val="16"/>
        <w:szCs w:val="16"/>
      </w:rPr>
      <w:tab/>
    </w:r>
    <w:r>
      <w:rPr>
        <w:color w:val="FF0000"/>
        <w:sz w:val="16"/>
        <w:szCs w:val="16"/>
      </w:rPr>
      <w:tab/>
    </w:r>
    <w:r w:rsidRPr="001D2E30">
      <w:rPr>
        <w:sz w:val="16"/>
        <w:szCs w:val="16"/>
      </w:rPr>
      <w:t xml:space="preserve">Approved by Department: </w:t>
    </w:r>
    <w:r w:rsidR="00777712">
      <w:rPr>
        <w:sz w:val="16"/>
        <w:szCs w:val="16"/>
      </w:rPr>
      <w:t>0</w:t>
    </w:r>
    <w:r w:rsidR="00583904">
      <w:rPr>
        <w:sz w:val="16"/>
        <w:szCs w:val="16"/>
      </w:rPr>
      <w:t>9/16/15</w:t>
    </w:r>
  </w:p>
  <w:p w:rsidR="00275C4A" w:rsidRDefault="00275C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D507F3D"/>
    <w:multiLevelType w:val="hybridMultilevel"/>
    <w:tmpl w:val="4E86C5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nsid w:val="5CE932CE"/>
    <w:multiLevelType w:val="hybridMultilevel"/>
    <w:tmpl w:val="AF4681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A3D"/>
    <w:rsid w:val="00007221"/>
    <w:rsid w:val="00052FB5"/>
    <w:rsid w:val="0005799E"/>
    <w:rsid w:val="00086992"/>
    <w:rsid w:val="00086AFA"/>
    <w:rsid w:val="000873DB"/>
    <w:rsid w:val="00091AB2"/>
    <w:rsid w:val="000A314F"/>
    <w:rsid w:val="000C417E"/>
    <w:rsid w:val="00115D23"/>
    <w:rsid w:val="00152F87"/>
    <w:rsid w:val="00166288"/>
    <w:rsid w:val="0017334F"/>
    <w:rsid w:val="00182722"/>
    <w:rsid w:val="00191A25"/>
    <w:rsid w:val="00192271"/>
    <w:rsid w:val="00226AF0"/>
    <w:rsid w:val="002700FD"/>
    <w:rsid w:val="00274B9E"/>
    <w:rsid w:val="00275C4A"/>
    <w:rsid w:val="00284852"/>
    <w:rsid w:val="002853C2"/>
    <w:rsid w:val="002867A2"/>
    <w:rsid w:val="00315217"/>
    <w:rsid w:val="0032585B"/>
    <w:rsid w:val="00353ACE"/>
    <w:rsid w:val="00357B66"/>
    <w:rsid w:val="00390635"/>
    <w:rsid w:val="003D3271"/>
    <w:rsid w:val="004332AC"/>
    <w:rsid w:val="00440C49"/>
    <w:rsid w:val="00457A5B"/>
    <w:rsid w:val="00460A5B"/>
    <w:rsid w:val="00461BE8"/>
    <w:rsid w:val="00490CC9"/>
    <w:rsid w:val="004A5FBC"/>
    <w:rsid w:val="004D4F25"/>
    <w:rsid w:val="00500474"/>
    <w:rsid w:val="00514494"/>
    <w:rsid w:val="00517FD7"/>
    <w:rsid w:val="00526795"/>
    <w:rsid w:val="005267FF"/>
    <w:rsid w:val="00547A4E"/>
    <w:rsid w:val="00570D10"/>
    <w:rsid w:val="00583904"/>
    <w:rsid w:val="005D4FEE"/>
    <w:rsid w:val="00623293"/>
    <w:rsid w:val="00647E90"/>
    <w:rsid w:val="00674D3B"/>
    <w:rsid w:val="006A08D5"/>
    <w:rsid w:val="006A637F"/>
    <w:rsid w:val="00733A72"/>
    <w:rsid w:val="00742386"/>
    <w:rsid w:val="0077020F"/>
    <w:rsid w:val="00777712"/>
    <w:rsid w:val="00790B84"/>
    <w:rsid w:val="007A6625"/>
    <w:rsid w:val="007C33F4"/>
    <w:rsid w:val="007E5C4B"/>
    <w:rsid w:val="00814924"/>
    <w:rsid w:val="00842FE7"/>
    <w:rsid w:val="008B49D6"/>
    <w:rsid w:val="008C5F93"/>
    <w:rsid w:val="008C6BEE"/>
    <w:rsid w:val="008F2A4B"/>
    <w:rsid w:val="00943260"/>
    <w:rsid w:val="009D0395"/>
    <w:rsid w:val="00A05A80"/>
    <w:rsid w:val="00A063EC"/>
    <w:rsid w:val="00AD472D"/>
    <w:rsid w:val="00AE2F9E"/>
    <w:rsid w:val="00B22077"/>
    <w:rsid w:val="00B6134F"/>
    <w:rsid w:val="00B72CEA"/>
    <w:rsid w:val="00B748E5"/>
    <w:rsid w:val="00B806B5"/>
    <w:rsid w:val="00B878EF"/>
    <w:rsid w:val="00BE6A2F"/>
    <w:rsid w:val="00C31601"/>
    <w:rsid w:val="00C5470E"/>
    <w:rsid w:val="00C70CAB"/>
    <w:rsid w:val="00CC08F3"/>
    <w:rsid w:val="00CD7D37"/>
    <w:rsid w:val="00CE7A3E"/>
    <w:rsid w:val="00CF2B39"/>
    <w:rsid w:val="00D14321"/>
    <w:rsid w:val="00D34305"/>
    <w:rsid w:val="00DA1782"/>
    <w:rsid w:val="00DB3D2B"/>
    <w:rsid w:val="00DC1337"/>
    <w:rsid w:val="00DD729F"/>
    <w:rsid w:val="00DE00F9"/>
    <w:rsid w:val="00DE0486"/>
    <w:rsid w:val="00DF0784"/>
    <w:rsid w:val="00E1242B"/>
    <w:rsid w:val="00E32416"/>
    <w:rsid w:val="00E42A3D"/>
    <w:rsid w:val="00E73F8E"/>
    <w:rsid w:val="00EC2C0A"/>
    <w:rsid w:val="00EF004D"/>
    <w:rsid w:val="00EF1424"/>
    <w:rsid w:val="00EF491D"/>
    <w:rsid w:val="00F74BC1"/>
    <w:rsid w:val="00FB2FFC"/>
    <w:rsid w:val="00FB760F"/>
    <w:rsid w:val="00FE5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7777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7777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49664">
      <w:bodyDiv w:val="1"/>
      <w:marLeft w:val="0"/>
      <w:marRight w:val="0"/>
      <w:marTop w:val="0"/>
      <w:marBottom w:val="0"/>
      <w:divBdr>
        <w:top w:val="none" w:sz="0" w:space="0" w:color="auto"/>
        <w:left w:val="none" w:sz="0" w:space="0" w:color="auto"/>
        <w:bottom w:val="none" w:sz="0" w:space="0" w:color="auto"/>
        <w:right w:val="none" w:sz="0" w:space="0" w:color="auto"/>
      </w:divBdr>
    </w:div>
    <w:div w:id="298806317">
      <w:bodyDiv w:val="1"/>
      <w:marLeft w:val="0"/>
      <w:marRight w:val="0"/>
      <w:marTop w:val="0"/>
      <w:marBottom w:val="0"/>
      <w:divBdr>
        <w:top w:val="none" w:sz="0" w:space="0" w:color="auto"/>
        <w:left w:val="none" w:sz="0" w:space="0" w:color="auto"/>
        <w:bottom w:val="none" w:sz="0" w:space="0" w:color="auto"/>
        <w:right w:val="none" w:sz="0" w:space="0" w:color="auto"/>
      </w:divBdr>
    </w:div>
    <w:div w:id="1032413519">
      <w:bodyDiv w:val="1"/>
      <w:marLeft w:val="0"/>
      <w:marRight w:val="0"/>
      <w:marTop w:val="0"/>
      <w:marBottom w:val="0"/>
      <w:divBdr>
        <w:top w:val="none" w:sz="0" w:space="0" w:color="auto"/>
        <w:left w:val="none" w:sz="0" w:space="0" w:color="auto"/>
        <w:bottom w:val="none" w:sz="0" w:space="0" w:color="auto"/>
        <w:right w:val="none" w:sz="0" w:space="0" w:color="auto"/>
      </w:divBdr>
    </w:div>
    <w:div w:id="186077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york.cuny.edu/produce-and-print/contents/bulletin/school-of-health-and-behavioral-sciences/health-professions/health-science-bs-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57E38-158D-4E71-BC0F-609A66CCF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Guidi</dc:creator>
  <cp:lastModifiedBy>Janet Guidi</cp:lastModifiedBy>
  <cp:revision>3</cp:revision>
  <cp:lastPrinted>2015-03-13T20:06:00Z</cp:lastPrinted>
  <dcterms:created xsi:type="dcterms:W3CDTF">2019-01-14T16:01:00Z</dcterms:created>
  <dcterms:modified xsi:type="dcterms:W3CDTF">2019-01-14T16:04:00Z</dcterms:modified>
</cp:coreProperties>
</file>