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8E5478" w:rsidP="00C61F17">
      <w:pPr>
        <w:pStyle w:val="ListParagraph"/>
        <w:spacing w:line="240" w:lineRule="auto"/>
        <w:ind w:left="0"/>
        <w:jc w:val="center"/>
        <w:rPr>
          <w:rFonts w:ascii="Arial" w:hAnsi="Arial" w:cs="Arial"/>
          <w:b/>
          <w:sz w:val="32"/>
          <w:szCs w:val="32"/>
        </w:rPr>
      </w:pPr>
      <w:r>
        <w:rPr>
          <w:rFonts w:ascii="Arial" w:hAnsi="Arial" w:cs="Arial"/>
          <w:b/>
          <w:sz w:val="32"/>
          <w:szCs w:val="32"/>
        </w:rPr>
        <w:t>2016-2017</w:t>
      </w:r>
      <w:r w:rsidR="00DC16F6">
        <w:rPr>
          <w:rFonts w:ascii="Arial" w:hAnsi="Arial" w:cs="Arial"/>
          <w:b/>
          <w:sz w:val="32"/>
          <w:szCs w:val="32"/>
        </w:rPr>
        <w:t xml:space="preserve"> </w:t>
      </w:r>
    </w:p>
    <w:p w:rsidR="0085740F" w:rsidRDefault="008E5478" w:rsidP="00DC16F6">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DC16F6">
        <w:rPr>
          <w:rFonts w:ascii="Arial" w:hAnsi="Arial" w:cs="Arial"/>
          <w:b/>
          <w:sz w:val="32"/>
          <w:szCs w:val="32"/>
        </w:rPr>
        <w:t xml:space="preserve"> </w:t>
      </w:r>
    </w:p>
    <w:p w:rsidR="00DC16F6" w:rsidRPr="00DC16F6" w:rsidRDefault="00017D5D" w:rsidP="00DC16F6">
      <w:pPr>
        <w:pStyle w:val="ListParagraph"/>
        <w:spacing w:line="240" w:lineRule="auto"/>
        <w:ind w:left="0"/>
        <w:jc w:val="center"/>
        <w:rPr>
          <w:rFonts w:ascii="Arial" w:hAnsi="Arial" w:cs="Arial"/>
          <w:b/>
          <w:sz w:val="32"/>
          <w:szCs w:val="32"/>
        </w:rPr>
      </w:pPr>
      <w:hyperlink r:id="rId8" w:history="1">
        <w:r w:rsidR="006669F4" w:rsidRPr="006669F4">
          <w:rPr>
            <w:rStyle w:val="Hyperlink"/>
            <w:rFonts w:ascii="Arial" w:hAnsi="Arial" w:cs="Arial"/>
            <w:b/>
            <w:sz w:val="32"/>
            <w:szCs w:val="32"/>
          </w:rPr>
          <w:t>Business</w:t>
        </w:r>
        <w:r w:rsidR="00375E43">
          <w:rPr>
            <w:rStyle w:val="Hyperlink"/>
            <w:rFonts w:ascii="Arial" w:hAnsi="Arial" w:cs="Arial"/>
            <w:b/>
            <w:sz w:val="32"/>
            <w:szCs w:val="32"/>
          </w:rPr>
          <w:t xml:space="preserve"> Administration</w:t>
        </w:r>
        <w:r w:rsidR="0085740F">
          <w:rPr>
            <w:rStyle w:val="Hyperlink"/>
            <w:rFonts w:ascii="Arial" w:hAnsi="Arial" w:cs="Arial"/>
            <w:b/>
            <w:sz w:val="32"/>
            <w:szCs w:val="32"/>
          </w:rPr>
          <w:t>-Human Resource Management</w:t>
        </w:r>
        <w:r w:rsidR="00DC16F6" w:rsidRPr="006669F4">
          <w:rPr>
            <w:rStyle w:val="Hyperlink"/>
            <w:rFonts w:ascii="Arial" w:hAnsi="Arial" w:cs="Arial"/>
            <w:b/>
            <w:sz w:val="32"/>
            <w:szCs w:val="32"/>
          </w:rPr>
          <w:t xml:space="preserve"> (BS)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A95BFD" w:rsidRPr="00214867" w:rsidRDefault="00A95BFD" w:rsidP="00A95BFD">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8E5478" w:rsidP="005B04F3">
            <w:pPr>
              <w:jc w:val="center"/>
              <w:rPr>
                <w:rFonts w:ascii="Arial" w:hAnsi="Arial" w:cs="Arial"/>
                <w:b/>
                <w:sz w:val="24"/>
                <w:szCs w:val="24"/>
              </w:rPr>
            </w:pPr>
            <w:r>
              <w:rPr>
                <w:rFonts w:ascii="Arial" w:hAnsi="Arial" w:cs="Arial"/>
                <w:b/>
                <w:sz w:val="24"/>
                <w:szCs w:val="24"/>
              </w:rPr>
              <w:t>16</w:t>
            </w:r>
          </w:p>
        </w:tc>
      </w:tr>
      <w:tr w:rsidR="008E5478" w:rsidRPr="009653C1" w:rsidTr="00B40669">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ENG 125: English Composition I [EC]</w:t>
            </w:r>
          </w:p>
        </w:tc>
        <w:tc>
          <w:tcPr>
            <w:tcW w:w="99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ENG 126: English Composition [EC]</w:t>
            </w:r>
          </w:p>
        </w:tc>
        <w:tc>
          <w:tcPr>
            <w:tcW w:w="108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r>
      <w:tr w:rsidR="008E5478" w:rsidRPr="009653C1" w:rsidTr="00B40669">
        <w:tc>
          <w:tcPr>
            <w:tcW w:w="4410" w:type="dxa"/>
          </w:tcPr>
          <w:p w:rsidR="008E5478" w:rsidRPr="008E5478" w:rsidRDefault="008E5478" w:rsidP="00DE71F8">
            <w:pPr>
              <w:jc w:val="both"/>
              <w:rPr>
                <w:rFonts w:ascii="Arial" w:hAnsi="Arial" w:cs="Arial"/>
                <w:sz w:val="24"/>
                <w:szCs w:val="24"/>
                <w:highlight w:val="yellow"/>
              </w:rPr>
            </w:pPr>
            <w:r w:rsidRPr="008E5478">
              <w:rPr>
                <w:rFonts w:ascii="Arial" w:hAnsi="Arial" w:cs="Arial"/>
                <w:sz w:val="24"/>
                <w:szCs w:val="24"/>
              </w:rPr>
              <w:t xml:space="preserve">ECON 102: </w:t>
            </w:r>
            <w:r>
              <w:rPr>
                <w:rFonts w:ascii="Arial" w:hAnsi="Arial" w:cs="Arial"/>
                <w:sz w:val="24"/>
                <w:szCs w:val="24"/>
              </w:rPr>
              <w:t xml:space="preserve">Microeconomics </w:t>
            </w:r>
            <w:r w:rsidRPr="008E5478">
              <w:rPr>
                <w:rFonts w:ascii="Arial" w:hAnsi="Arial" w:cs="Arial"/>
                <w:sz w:val="24"/>
                <w:szCs w:val="24"/>
              </w:rPr>
              <w:t xml:space="preserve"> [IS]</w:t>
            </w:r>
          </w:p>
        </w:tc>
        <w:tc>
          <w:tcPr>
            <w:tcW w:w="99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 xml:space="preserve">ECON </w:t>
            </w:r>
            <w:r>
              <w:rPr>
                <w:rFonts w:ascii="Arial" w:hAnsi="Arial" w:cs="Arial"/>
                <w:sz w:val="24"/>
                <w:szCs w:val="24"/>
              </w:rPr>
              <w:t>103: Macroe</w:t>
            </w:r>
            <w:r w:rsidRPr="008E5478">
              <w:rPr>
                <w:rFonts w:ascii="Arial" w:hAnsi="Arial" w:cs="Arial"/>
                <w:sz w:val="24"/>
                <w:szCs w:val="24"/>
              </w:rPr>
              <w:t>conomics</w:t>
            </w:r>
          </w:p>
        </w:tc>
        <w:tc>
          <w:tcPr>
            <w:tcW w:w="108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r>
      <w:tr w:rsidR="008E5478" w:rsidRPr="009653C1" w:rsidTr="00B40669">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College Option [CO]: HE  111</w:t>
            </w:r>
          </w:p>
        </w:tc>
        <w:tc>
          <w:tcPr>
            <w:tcW w:w="99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MATH 115 : Mathematical &amp; Quantitative Reasoning [MQR]</w:t>
            </w:r>
          </w:p>
        </w:tc>
        <w:tc>
          <w:tcPr>
            <w:tcW w:w="1080" w:type="dxa"/>
          </w:tcPr>
          <w:p w:rsidR="008E5478" w:rsidRPr="008E5478" w:rsidRDefault="008E5478" w:rsidP="005B04F3">
            <w:pPr>
              <w:jc w:val="center"/>
              <w:rPr>
                <w:rFonts w:ascii="Arial" w:hAnsi="Arial" w:cs="Arial"/>
                <w:sz w:val="24"/>
                <w:szCs w:val="24"/>
              </w:rPr>
            </w:pPr>
            <w:r>
              <w:rPr>
                <w:rFonts w:ascii="Arial" w:hAnsi="Arial" w:cs="Arial"/>
                <w:sz w:val="24"/>
                <w:szCs w:val="24"/>
              </w:rPr>
              <w:t>4</w:t>
            </w:r>
          </w:p>
        </w:tc>
      </w:tr>
      <w:tr w:rsidR="008E5478" w:rsidRPr="009653C1" w:rsidTr="00B40669">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BUS 201: Computer App</w:t>
            </w:r>
            <w:r w:rsidR="00017D5D">
              <w:rPr>
                <w:rFonts w:ascii="Arial" w:hAnsi="Arial" w:cs="Arial"/>
                <w:sz w:val="24"/>
                <w:szCs w:val="24"/>
              </w:rPr>
              <w:t xml:space="preserve">lications </w:t>
            </w:r>
            <w:bookmarkStart w:id="0" w:name="_GoBack"/>
            <w:bookmarkEnd w:id="0"/>
            <w:r w:rsidRPr="008E5478">
              <w:rPr>
                <w:rFonts w:ascii="Arial" w:hAnsi="Arial" w:cs="Arial"/>
                <w:sz w:val="24"/>
                <w:szCs w:val="24"/>
              </w:rPr>
              <w:t xml:space="preserve"> in Business</w:t>
            </w:r>
          </w:p>
        </w:tc>
        <w:tc>
          <w:tcPr>
            <w:tcW w:w="99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Pr>
                <w:rFonts w:ascii="Arial" w:hAnsi="Arial" w:cs="Arial"/>
                <w:sz w:val="24"/>
                <w:szCs w:val="24"/>
              </w:rPr>
              <w:t>Life &amp; Physical Science [LPS] C</w:t>
            </w:r>
            <w:r w:rsidRPr="008E5478">
              <w:rPr>
                <w:rFonts w:ascii="Arial" w:hAnsi="Arial" w:cs="Arial"/>
                <w:sz w:val="24"/>
                <w:szCs w:val="24"/>
              </w:rPr>
              <w:t>ourse</w:t>
            </w:r>
          </w:p>
        </w:tc>
        <w:tc>
          <w:tcPr>
            <w:tcW w:w="108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r>
      <w:tr w:rsidR="008E5478" w:rsidRPr="009653C1" w:rsidTr="00B40669">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Flexible Core Course</w:t>
            </w:r>
          </w:p>
        </w:tc>
        <w:tc>
          <w:tcPr>
            <w:tcW w:w="99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Pr>
                <w:rFonts w:ascii="Arial" w:hAnsi="Arial" w:cs="Arial"/>
                <w:sz w:val="24"/>
                <w:szCs w:val="24"/>
              </w:rPr>
              <w:t>Creative Expression [CE] C</w:t>
            </w:r>
            <w:r w:rsidRPr="008E5478">
              <w:rPr>
                <w:rFonts w:ascii="Arial" w:hAnsi="Arial" w:cs="Arial"/>
                <w:sz w:val="24"/>
                <w:szCs w:val="24"/>
              </w:rPr>
              <w:t xml:space="preserve">ourse  </w:t>
            </w:r>
          </w:p>
        </w:tc>
        <w:tc>
          <w:tcPr>
            <w:tcW w:w="108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8E5478" w:rsidP="005B04F3">
            <w:pPr>
              <w:jc w:val="center"/>
              <w:rPr>
                <w:rFonts w:ascii="Arial" w:hAnsi="Arial" w:cs="Arial"/>
                <w:b/>
                <w:sz w:val="24"/>
                <w:szCs w:val="24"/>
              </w:rPr>
            </w:pPr>
            <w:r>
              <w:rPr>
                <w:rFonts w:ascii="Arial" w:hAnsi="Arial" w:cs="Arial"/>
                <w:b/>
                <w:sz w:val="24"/>
                <w:szCs w:val="24"/>
              </w:rPr>
              <w:t>13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8E5478" w:rsidP="005B04F3">
            <w:pPr>
              <w:jc w:val="center"/>
              <w:rPr>
                <w:rFonts w:ascii="Arial" w:hAnsi="Arial" w:cs="Arial"/>
                <w:b/>
                <w:sz w:val="24"/>
                <w:szCs w:val="24"/>
              </w:rPr>
            </w:pPr>
            <w:r>
              <w:rPr>
                <w:rFonts w:ascii="Arial" w:hAnsi="Arial" w:cs="Arial"/>
                <w:b/>
                <w:sz w:val="24"/>
                <w:szCs w:val="24"/>
              </w:rPr>
              <w:t>16</w:t>
            </w:r>
          </w:p>
        </w:tc>
      </w:tr>
      <w:tr w:rsidR="008E5478" w:rsidRPr="009653C1" w:rsidTr="008F6628">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ECON 220: Introduction to Economic Statistics</w:t>
            </w:r>
          </w:p>
        </w:tc>
        <w:tc>
          <w:tcPr>
            <w:tcW w:w="99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ACC 102 or ACC 103: Principles of Accounting II</w:t>
            </w:r>
          </w:p>
        </w:tc>
        <w:tc>
          <w:tcPr>
            <w:tcW w:w="1080" w:type="dxa"/>
          </w:tcPr>
          <w:p w:rsidR="008E5478" w:rsidRPr="008E5478" w:rsidRDefault="008E5478" w:rsidP="005B04F3">
            <w:pPr>
              <w:jc w:val="center"/>
              <w:rPr>
                <w:rFonts w:ascii="Arial" w:hAnsi="Arial" w:cs="Arial"/>
                <w:sz w:val="24"/>
                <w:szCs w:val="24"/>
              </w:rPr>
            </w:pPr>
            <w:r>
              <w:rPr>
                <w:rFonts w:ascii="Arial" w:hAnsi="Arial" w:cs="Arial"/>
                <w:sz w:val="24"/>
                <w:szCs w:val="24"/>
              </w:rPr>
              <w:t>4</w:t>
            </w:r>
          </w:p>
        </w:tc>
      </w:tr>
      <w:tr w:rsidR="008E5478" w:rsidRPr="009653C1" w:rsidTr="008F6628">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ACC 101: Principles of Accounting I</w:t>
            </w:r>
          </w:p>
        </w:tc>
        <w:tc>
          <w:tcPr>
            <w:tcW w:w="990" w:type="dxa"/>
          </w:tcPr>
          <w:p w:rsidR="008E5478" w:rsidRPr="008E5478" w:rsidRDefault="008E5478" w:rsidP="005B04F3">
            <w:pPr>
              <w:jc w:val="center"/>
              <w:rPr>
                <w:rFonts w:ascii="Arial" w:hAnsi="Arial" w:cs="Arial"/>
                <w:sz w:val="24"/>
                <w:szCs w:val="24"/>
              </w:rPr>
            </w:pPr>
            <w:r>
              <w:rPr>
                <w:rFonts w:ascii="Arial" w:hAnsi="Arial" w:cs="Arial"/>
                <w:sz w:val="24"/>
                <w:szCs w:val="24"/>
              </w:rPr>
              <w:t>4</w:t>
            </w: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Scientific World [SW]: PSY  102</w:t>
            </w:r>
          </w:p>
        </w:tc>
        <w:tc>
          <w:tcPr>
            <w:tcW w:w="108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r>
      <w:tr w:rsidR="008E5478" w:rsidRPr="009653C1" w:rsidTr="008F6628">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BUS 283: Business Law</w:t>
            </w:r>
          </w:p>
        </w:tc>
        <w:tc>
          <w:tcPr>
            <w:tcW w:w="99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US Experience in its Diversity [USED]</w:t>
            </w:r>
            <w:r>
              <w:rPr>
                <w:rFonts w:ascii="Arial" w:hAnsi="Arial" w:cs="Arial"/>
                <w:sz w:val="24"/>
                <w:szCs w:val="24"/>
              </w:rPr>
              <w:t xml:space="preserve"> C</w:t>
            </w:r>
            <w:r w:rsidRPr="008E5478">
              <w:rPr>
                <w:rFonts w:ascii="Arial" w:hAnsi="Arial" w:cs="Arial"/>
                <w:sz w:val="24"/>
                <w:szCs w:val="24"/>
              </w:rPr>
              <w:t>ourse</w:t>
            </w:r>
          </w:p>
        </w:tc>
        <w:tc>
          <w:tcPr>
            <w:tcW w:w="108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r>
      <w:tr w:rsidR="008E5478" w:rsidRPr="009653C1" w:rsidTr="008F6628">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 xml:space="preserve">World Cultures &amp; Global Issues [WCGI] </w:t>
            </w:r>
          </w:p>
        </w:tc>
        <w:tc>
          <w:tcPr>
            <w:tcW w:w="99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BUS 301: Management Theory and Practice</w:t>
            </w:r>
          </w:p>
        </w:tc>
        <w:tc>
          <w:tcPr>
            <w:tcW w:w="108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r>
      <w:tr w:rsidR="008E5478" w:rsidRPr="009653C1" w:rsidTr="008F6628">
        <w:tc>
          <w:tcPr>
            <w:tcW w:w="4410" w:type="dxa"/>
          </w:tcPr>
          <w:p w:rsidR="008E5478" w:rsidRPr="008E5478" w:rsidRDefault="008E5478" w:rsidP="00DE71F8">
            <w:pPr>
              <w:rPr>
                <w:rFonts w:ascii="Arial" w:hAnsi="Arial" w:cs="Arial"/>
                <w:sz w:val="24"/>
                <w:szCs w:val="24"/>
              </w:rPr>
            </w:pPr>
          </w:p>
        </w:tc>
        <w:tc>
          <w:tcPr>
            <w:tcW w:w="990" w:type="dxa"/>
          </w:tcPr>
          <w:p w:rsidR="008E5478" w:rsidRPr="008E5478" w:rsidRDefault="008E5478" w:rsidP="005B04F3">
            <w:pPr>
              <w:jc w:val="center"/>
              <w:rPr>
                <w:rFonts w:ascii="Arial" w:hAnsi="Arial" w:cs="Arial"/>
                <w:sz w:val="24"/>
                <w:szCs w:val="24"/>
              </w:rPr>
            </w:pP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Liberal Arts Elective</w:t>
            </w:r>
          </w:p>
        </w:tc>
        <w:tc>
          <w:tcPr>
            <w:tcW w:w="108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E5478" w:rsidRPr="008E5478" w:rsidTr="004E2480">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BUS 321: Principles of Finance</w:t>
            </w:r>
          </w:p>
        </w:tc>
        <w:tc>
          <w:tcPr>
            <w:tcW w:w="990" w:type="dxa"/>
          </w:tcPr>
          <w:p w:rsidR="008E5478" w:rsidRPr="008E5478" w:rsidRDefault="008E5478" w:rsidP="00E552B1">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PSY 251: Organizational Behavior</w:t>
            </w:r>
          </w:p>
        </w:tc>
        <w:tc>
          <w:tcPr>
            <w:tcW w:w="108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r>
      <w:tr w:rsidR="008E5478" w:rsidRPr="008E5478" w:rsidTr="004E2480">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MKT 341: Introduction to Marketing</w:t>
            </w:r>
          </w:p>
        </w:tc>
        <w:tc>
          <w:tcPr>
            <w:tcW w:w="990" w:type="dxa"/>
          </w:tcPr>
          <w:p w:rsidR="008E5478" w:rsidRPr="008E5478" w:rsidRDefault="008E5478" w:rsidP="00E552B1">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College Option: Writing Requirement: WRIT 303</w:t>
            </w:r>
          </w:p>
        </w:tc>
        <w:tc>
          <w:tcPr>
            <w:tcW w:w="108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r>
      <w:tr w:rsidR="008E5478" w:rsidRPr="008E5478" w:rsidTr="004E2480">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BUS 311: Human Resource Management</w:t>
            </w:r>
          </w:p>
        </w:tc>
        <w:tc>
          <w:tcPr>
            <w:tcW w:w="990" w:type="dxa"/>
          </w:tcPr>
          <w:p w:rsidR="008E5478" w:rsidRPr="008E5478" w:rsidRDefault="008E5478" w:rsidP="00E552B1">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BUS 348: Productions/Operations Management</w:t>
            </w:r>
          </w:p>
        </w:tc>
        <w:tc>
          <w:tcPr>
            <w:tcW w:w="108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r>
      <w:tr w:rsidR="008E5478" w:rsidRPr="008E5478" w:rsidTr="004E2480">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Human Resource Elective Course*</w:t>
            </w:r>
          </w:p>
        </w:tc>
        <w:tc>
          <w:tcPr>
            <w:tcW w:w="990" w:type="dxa"/>
          </w:tcPr>
          <w:p w:rsidR="008E5478" w:rsidRPr="008E5478" w:rsidRDefault="008E5478" w:rsidP="00E552B1">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Human Resource Elective Course*</w:t>
            </w:r>
          </w:p>
        </w:tc>
        <w:tc>
          <w:tcPr>
            <w:tcW w:w="108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r>
      <w:tr w:rsidR="008E5478" w:rsidRPr="008E5478" w:rsidTr="004E2480">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College Option [CO]: Foreign Language+</w:t>
            </w:r>
          </w:p>
        </w:tc>
        <w:tc>
          <w:tcPr>
            <w:tcW w:w="990" w:type="dxa"/>
          </w:tcPr>
          <w:p w:rsidR="008E5478" w:rsidRPr="008E5478" w:rsidRDefault="008E5478" w:rsidP="00E552B1">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College Option [CO]: Foreign Language+</w:t>
            </w:r>
          </w:p>
        </w:tc>
        <w:tc>
          <w:tcPr>
            <w:tcW w:w="1080" w:type="dxa"/>
          </w:tcPr>
          <w:p w:rsidR="008E5478" w:rsidRPr="008E5478" w:rsidRDefault="008E5478" w:rsidP="005B04F3">
            <w:pPr>
              <w:jc w:val="center"/>
              <w:rPr>
                <w:rFonts w:ascii="Arial" w:hAnsi="Arial" w:cs="Arial"/>
                <w:sz w:val="24"/>
                <w:szCs w:val="24"/>
              </w:rPr>
            </w:pPr>
            <w:r w:rsidRPr="008E5478">
              <w:rPr>
                <w:rFonts w:ascii="Arial" w:hAnsi="Arial" w:cs="Arial"/>
                <w:sz w:val="24"/>
                <w:szCs w:val="24"/>
              </w:rPr>
              <w:t>3</w:t>
            </w:r>
          </w:p>
        </w:tc>
      </w:tr>
    </w:tbl>
    <w:p w:rsidR="001F1C9D" w:rsidRPr="008E5478"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E5478" w:rsidRPr="008E5478" w:rsidTr="0091243A">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BUS 361: Management of Compensation</w:t>
            </w:r>
          </w:p>
        </w:tc>
        <w:tc>
          <w:tcPr>
            <w:tcW w:w="990" w:type="dxa"/>
          </w:tcPr>
          <w:p w:rsidR="008E5478" w:rsidRPr="008E5478" w:rsidRDefault="008E5478" w:rsidP="00E552B1">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PSY 252: Leadership, Motivation &amp; Power</w:t>
            </w:r>
          </w:p>
        </w:tc>
        <w:tc>
          <w:tcPr>
            <w:tcW w:w="1080" w:type="dxa"/>
          </w:tcPr>
          <w:p w:rsidR="008E5478" w:rsidRPr="008E5478" w:rsidRDefault="008E5478" w:rsidP="00E552B1">
            <w:pPr>
              <w:jc w:val="center"/>
              <w:rPr>
                <w:rFonts w:ascii="Arial" w:hAnsi="Arial" w:cs="Arial"/>
                <w:sz w:val="24"/>
                <w:szCs w:val="24"/>
              </w:rPr>
            </w:pPr>
            <w:r w:rsidRPr="008E5478">
              <w:rPr>
                <w:rFonts w:ascii="Arial" w:hAnsi="Arial" w:cs="Arial"/>
                <w:sz w:val="24"/>
                <w:szCs w:val="24"/>
              </w:rPr>
              <w:t>3</w:t>
            </w:r>
          </w:p>
        </w:tc>
      </w:tr>
      <w:tr w:rsidR="008E5478" w:rsidRPr="008E5478" w:rsidTr="0091243A">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BUS 370: Labor Relations &amp; Collective Bargaining</w:t>
            </w:r>
          </w:p>
        </w:tc>
        <w:tc>
          <w:tcPr>
            <w:tcW w:w="990" w:type="dxa"/>
          </w:tcPr>
          <w:p w:rsidR="008E5478" w:rsidRPr="008E5478" w:rsidRDefault="008E5478" w:rsidP="00E552B1">
            <w:pPr>
              <w:jc w:val="center"/>
              <w:rPr>
                <w:rFonts w:ascii="Arial" w:hAnsi="Arial" w:cs="Arial"/>
                <w:sz w:val="24"/>
                <w:szCs w:val="24"/>
              </w:rPr>
            </w:pPr>
            <w:r w:rsidRPr="008E5478">
              <w:rPr>
                <w:rFonts w:ascii="Arial" w:hAnsi="Arial" w:cs="Arial"/>
                <w:sz w:val="24"/>
                <w:szCs w:val="24"/>
              </w:rPr>
              <w:t xml:space="preserve">3 </w:t>
            </w:r>
          </w:p>
        </w:tc>
        <w:tc>
          <w:tcPr>
            <w:tcW w:w="4770" w:type="dxa"/>
          </w:tcPr>
          <w:p w:rsidR="008E5478" w:rsidRPr="008E5478" w:rsidRDefault="008E5478" w:rsidP="00DE71F8">
            <w:pPr>
              <w:rPr>
                <w:rFonts w:ascii="Arial" w:hAnsi="Arial" w:cs="Arial"/>
                <w:sz w:val="24"/>
                <w:szCs w:val="24"/>
              </w:rPr>
            </w:pPr>
            <w:r>
              <w:rPr>
                <w:rFonts w:ascii="Arial" w:hAnsi="Arial" w:cs="Arial"/>
                <w:sz w:val="24"/>
                <w:szCs w:val="24"/>
              </w:rPr>
              <w:t>BUS 481</w:t>
            </w:r>
            <w:r w:rsidRPr="008E5478">
              <w:rPr>
                <w:rFonts w:ascii="Arial" w:hAnsi="Arial" w:cs="Arial"/>
                <w:sz w:val="24"/>
                <w:szCs w:val="24"/>
              </w:rPr>
              <w:t>(WI): Strategic Management</w:t>
            </w:r>
          </w:p>
        </w:tc>
        <w:tc>
          <w:tcPr>
            <w:tcW w:w="1080" w:type="dxa"/>
          </w:tcPr>
          <w:p w:rsidR="008E5478" w:rsidRPr="008E5478" w:rsidRDefault="008E5478" w:rsidP="00E552B1">
            <w:pPr>
              <w:jc w:val="center"/>
              <w:rPr>
                <w:rFonts w:ascii="Arial" w:hAnsi="Arial" w:cs="Arial"/>
                <w:sz w:val="24"/>
                <w:szCs w:val="24"/>
              </w:rPr>
            </w:pPr>
            <w:r w:rsidRPr="008E5478">
              <w:rPr>
                <w:rFonts w:ascii="Arial" w:hAnsi="Arial" w:cs="Arial"/>
                <w:sz w:val="24"/>
                <w:szCs w:val="24"/>
              </w:rPr>
              <w:t xml:space="preserve">3 </w:t>
            </w:r>
          </w:p>
        </w:tc>
      </w:tr>
      <w:tr w:rsidR="008E5478" w:rsidRPr="008E5478" w:rsidTr="0091243A">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BUS 430: Ethics, Governance &amp; Accountability</w:t>
            </w:r>
          </w:p>
        </w:tc>
        <w:tc>
          <w:tcPr>
            <w:tcW w:w="990" w:type="dxa"/>
          </w:tcPr>
          <w:p w:rsidR="008E5478" w:rsidRPr="008E5478" w:rsidRDefault="008E5478" w:rsidP="00E552B1">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Human Resource Elective</w:t>
            </w:r>
            <w:r>
              <w:rPr>
                <w:rFonts w:ascii="Arial" w:hAnsi="Arial" w:cs="Arial"/>
                <w:sz w:val="24"/>
                <w:szCs w:val="24"/>
              </w:rPr>
              <w:t>/ Liberal Arts</w:t>
            </w:r>
            <w:r w:rsidRPr="008E5478">
              <w:rPr>
                <w:rFonts w:ascii="Arial" w:hAnsi="Arial" w:cs="Arial"/>
                <w:sz w:val="24"/>
                <w:szCs w:val="24"/>
              </w:rPr>
              <w:t>*</w:t>
            </w:r>
          </w:p>
        </w:tc>
        <w:tc>
          <w:tcPr>
            <w:tcW w:w="1080" w:type="dxa"/>
          </w:tcPr>
          <w:p w:rsidR="008E5478" w:rsidRPr="008E5478" w:rsidRDefault="008E5478" w:rsidP="00E552B1">
            <w:pPr>
              <w:jc w:val="center"/>
              <w:rPr>
                <w:rFonts w:ascii="Arial" w:hAnsi="Arial" w:cs="Arial"/>
                <w:sz w:val="24"/>
                <w:szCs w:val="24"/>
              </w:rPr>
            </w:pPr>
            <w:r w:rsidRPr="008E5478">
              <w:rPr>
                <w:rFonts w:ascii="Arial" w:hAnsi="Arial" w:cs="Arial"/>
                <w:sz w:val="24"/>
                <w:szCs w:val="24"/>
              </w:rPr>
              <w:t>3</w:t>
            </w:r>
          </w:p>
        </w:tc>
      </w:tr>
      <w:tr w:rsidR="008E5478" w:rsidRPr="008E5478" w:rsidTr="0091243A">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Human Resource Elective Course*</w:t>
            </w:r>
          </w:p>
        </w:tc>
        <w:tc>
          <w:tcPr>
            <w:tcW w:w="990" w:type="dxa"/>
          </w:tcPr>
          <w:p w:rsidR="008E5478" w:rsidRPr="008E5478" w:rsidRDefault="008E5478" w:rsidP="00E552B1">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Human Resource Elective</w:t>
            </w:r>
            <w:r>
              <w:rPr>
                <w:rFonts w:ascii="Arial" w:hAnsi="Arial" w:cs="Arial"/>
                <w:sz w:val="24"/>
                <w:szCs w:val="24"/>
              </w:rPr>
              <w:t>/Liberal Arts</w:t>
            </w:r>
            <w:r w:rsidRPr="008E5478">
              <w:rPr>
                <w:rFonts w:ascii="Arial" w:hAnsi="Arial" w:cs="Arial"/>
                <w:sz w:val="24"/>
                <w:szCs w:val="24"/>
              </w:rPr>
              <w:t>*</w:t>
            </w:r>
          </w:p>
        </w:tc>
        <w:tc>
          <w:tcPr>
            <w:tcW w:w="1080" w:type="dxa"/>
          </w:tcPr>
          <w:p w:rsidR="008E5478" w:rsidRPr="008E5478" w:rsidRDefault="008E5478" w:rsidP="00E552B1">
            <w:pPr>
              <w:jc w:val="center"/>
              <w:rPr>
                <w:rFonts w:ascii="Arial" w:hAnsi="Arial" w:cs="Arial"/>
                <w:sz w:val="24"/>
                <w:szCs w:val="24"/>
              </w:rPr>
            </w:pPr>
            <w:r w:rsidRPr="008E5478">
              <w:rPr>
                <w:rFonts w:ascii="Arial" w:hAnsi="Arial" w:cs="Arial"/>
                <w:sz w:val="24"/>
                <w:szCs w:val="24"/>
              </w:rPr>
              <w:t>3</w:t>
            </w:r>
          </w:p>
        </w:tc>
      </w:tr>
      <w:tr w:rsidR="008E5478" w:rsidRPr="008E5478" w:rsidTr="0091243A">
        <w:tc>
          <w:tcPr>
            <w:tcW w:w="4410" w:type="dxa"/>
          </w:tcPr>
          <w:p w:rsidR="008E5478" w:rsidRPr="008E5478" w:rsidRDefault="008E5478" w:rsidP="00DE71F8">
            <w:pPr>
              <w:rPr>
                <w:rFonts w:ascii="Arial" w:hAnsi="Arial" w:cs="Arial"/>
                <w:sz w:val="24"/>
                <w:szCs w:val="24"/>
              </w:rPr>
            </w:pPr>
            <w:r w:rsidRPr="008E5478">
              <w:rPr>
                <w:rFonts w:ascii="Arial" w:hAnsi="Arial" w:cs="Arial"/>
                <w:sz w:val="24"/>
                <w:szCs w:val="24"/>
              </w:rPr>
              <w:t>Human Resource Elective Course*</w:t>
            </w:r>
          </w:p>
        </w:tc>
        <w:tc>
          <w:tcPr>
            <w:tcW w:w="990" w:type="dxa"/>
          </w:tcPr>
          <w:p w:rsidR="008E5478" w:rsidRPr="008E5478" w:rsidRDefault="008E5478" w:rsidP="00E552B1">
            <w:pPr>
              <w:jc w:val="center"/>
              <w:rPr>
                <w:rFonts w:ascii="Arial" w:hAnsi="Arial" w:cs="Arial"/>
                <w:sz w:val="24"/>
                <w:szCs w:val="24"/>
              </w:rPr>
            </w:pPr>
            <w:r w:rsidRPr="008E5478">
              <w:rPr>
                <w:rFonts w:ascii="Arial" w:hAnsi="Arial" w:cs="Arial"/>
                <w:sz w:val="24"/>
                <w:szCs w:val="24"/>
              </w:rPr>
              <w:t>3</w:t>
            </w:r>
          </w:p>
        </w:tc>
        <w:tc>
          <w:tcPr>
            <w:tcW w:w="4770" w:type="dxa"/>
          </w:tcPr>
          <w:p w:rsidR="008E5478" w:rsidRPr="008E5478" w:rsidRDefault="008E5478" w:rsidP="00DE71F8">
            <w:pPr>
              <w:rPr>
                <w:rFonts w:ascii="Arial" w:hAnsi="Arial" w:cs="Arial"/>
                <w:sz w:val="24"/>
                <w:szCs w:val="24"/>
              </w:rPr>
            </w:pPr>
            <w:r w:rsidRPr="008E5478">
              <w:rPr>
                <w:rFonts w:ascii="Arial" w:hAnsi="Arial" w:cs="Arial"/>
                <w:sz w:val="24"/>
                <w:szCs w:val="24"/>
              </w:rPr>
              <w:t>Human Resource Elective Course*</w:t>
            </w:r>
          </w:p>
        </w:tc>
        <w:tc>
          <w:tcPr>
            <w:tcW w:w="1080" w:type="dxa"/>
          </w:tcPr>
          <w:p w:rsidR="008E5478" w:rsidRPr="008E5478" w:rsidRDefault="008E5478" w:rsidP="00E552B1">
            <w:pPr>
              <w:jc w:val="center"/>
              <w:rPr>
                <w:rFonts w:ascii="Arial" w:hAnsi="Arial" w:cs="Arial"/>
                <w:sz w:val="24"/>
                <w:szCs w:val="24"/>
              </w:rPr>
            </w:pPr>
            <w:r w:rsidRPr="008E5478">
              <w:rPr>
                <w:rFonts w:ascii="Arial" w:hAnsi="Arial" w:cs="Arial"/>
                <w:sz w:val="24"/>
                <w:szCs w:val="24"/>
              </w:rPr>
              <w:t>3</w:t>
            </w:r>
          </w:p>
        </w:tc>
      </w:tr>
    </w:tbl>
    <w:p w:rsidR="001D2E30" w:rsidRPr="008E5478"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8E5478"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8E5478" w:rsidRPr="008E5478" w:rsidRDefault="008E5478" w:rsidP="008E5478">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E5478">
        <w:rPr>
          <w:rFonts w:ascii="Arial" w:eastAsia="Times New Roman" w:hAnsi="Arial" w:cs="Arial"/>
          <w:sz w:val="24"/>
          <w:szCs w:val="24"/>
        </w:rPr>
        <w:t>Business  Administration  majors must take, Economics 102, 103, 220 and Mathematics 115 or 121 in partial fulfillment of the Pathways and Liberal Arts requirements</w:t>
      </w:r>
    </w:p>
    <w:p w:rsidR="008E5478" w:rsidRPr="008E5478" w:rsidRDefault="008E5478" w:rsidP="008E5478">
      <w:pPr>
        <w:pStyle w:val="ListParagraph"/>
        <w:widowControl w:val="0"/>
        <w:autoSpaceDE w:val="0"/>
        <w:autoSpaceDN w:val="0"/>
        <w:adjustRightInd w:val="0"/>
        <w:spacing w:after="0" w:line="240" w:lineRule="auto"/>
        <w:ind w:left="360"/>
        <w:rPr>
          <w:rFonts w:ascii="Arial" w:hAnsi="Arial" w:cs="Arial"/>
          <w:sz w:val="24"/>
          <w:szCs w:val="24"/>
        </w:rPr>
      </w:pP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8E5478" w:rsidRPr="008E5478" w:rsidRDefault="008E5478" w:rsidP="008E5478">
      <w:pPr>
        <w:spacing w:line="240" w:lineRule="auto"/>
        <w:rPr>
          <w:rFonts w:ascii="Arial" w:eastAsia="Times New Roman" w:hAnsi="Arial" w:cs="Arial"/>
          <w:sz w:val="24"/>
          <w:szCs w:val="24"/>
        </w:rPr>
      </w:pPr>
      <w:r w:rsidRPr="008E5478">
        <w:rPr>
          <w:rFonts w:ascii="Arial" w:eastAsia="Times New Roman" w:hAnsi="Arial" w:cs="Arial"/>
          <w:b/>
          <w:sz w:val="24"/>
          <w:szCs w:val="24"/>
        </w:rPr>
        <w:t>Human Resource Electives</w:t>
      </w:r>
    </w:p>
    <w:p w:rsidR="008E5478" w:rsidRPr="008E5478" w:rsidRDefault="008E5478" w:rsidP="008E5478">
      <w:pPr>
        <w:spacing w:after="0" w:line="240" w:lineRule="auto"/>
        <w:rPr>
          <w:rFonts w:ascii="Arial" w:eastAsia="Times New Roman" w:hAnsi="Arial" w:cs="Arial"/>
          <w:sz w:val="24"/>
          <w:szCs w:val="24"/>
        </w:rPr>
      </w:pPr>
      <w:r w:rsidRPr="008E5478">
        <w:rPr>
          <w:rFonts w:ascii="Arial" w:eastAsia="Times New Roman" w:hAnsi="Arial" w:cs="Arial"/>
          <w:sz w:val="24"/>
          <w:szCs w:val="24"/>
        </w:rPr>
        <w:t xml:space="preserve">* Select (7) from the following: ACC 238, BUS 312, BUS 349, BUS 491, ECON 310, ECON 331,ECON 350, ECON 360, ECON 361, ECON 420, PSY 253, SOC 238 </w:t>
      </w:r>
    </w:p>
    <w:p w:rsidR="008E5478" w:rsidRPr="008E5478" w:rsidRDefault="008E5478" w:rsidP="008E5478">
      <w:pPr>
        <w:spacing w:after="0" w:line="240" w:lineRule="auto"/>
        <w:rPr>
          <w:rFonts w:ascii="Arial" w:eastAsia="Times New Roman" w:hAnsi="Arial" w:cs="Arial"/>
          <w:sz w:val="24"/>
          <w:szCs w:val="24"/>
        </w:rPr>
      </w:pPr>
    </w:p>
    <w:p w:rsidR="008E5478" w:rsidRPr="008E5478" w:rsidRDefault="008E5478" w:rsidP="00D70DF7">
      <w:pPr>
        <w:widowControl w:val="0"/>
        <w:autoSpaceDE w:val="0"/>
        <w:autoSpaceDN w:val="0"/>
        <w:adjustRightInd w:val="0"/>
        <w:spacing w:after="0" w:line="240" w:lineRule="auto"/>
        <w:rPr>
          <w:rFonts w:ascii="Arial" w:hAnsi="Arial" w:cs="Arial"/>
          <w:sz w:val="24"/>
          <w:szCs w:val="24"/>
        </w:rPr>
      </w:pPr>
    </w:p>
    <w:sectPr w:rsidR="008E5478" w:rsidRPr="008E5478"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8E5478">
      <w:rPr>
        <w:sz w:val="16"/>
        <w:szCs w:val="16"/>
      </w:rPr>
      <w:t>Approved by Department: 09/19</w:t>
    </w:r>
    <w:r w:rsidR="00FA7175">
      <w:rPr>
        <w:sz w:val="16"/>
        <w:szCs w:val="16"/>
      </w:rPr>
      <w:t>/1</w:t>
    </w:r>
    <w:r w:rsidR="008E5478">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17D5D"/>
    <w:rsid w:val="00052FB5"/>
    <w:rsid w:val="00086AFA"/>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7B66"/>
    <w:rsid w:val="00375E43"/>
    <w:rsid w:val="00390635"/>
    <w:rsid w:val="00460A5B"/>
    <w:rsid w:val="00471B2B"/>
    <w:rsid w:val="00512CA2"/>
    <w:rsid w:val="00513C7F"/>
    <w:rsid w:val="00522503"/>
    <w:rsid w:val="00564D9B"/>
    <w:rsid w:val="00583DDC"/>
    <w:rsid w:val="00590782"/>
    <w:rsid w:val="005C36CE"/>
    <w:rsid w:val="005C76AC"/>
    <w:rsid w:val="005D5040"/>
    <w:rsid w:val="00604DE8"/>
    <w:rsid w:val="00662F9F"/>
    <w:rsid w:val="006669F4"/>
    <w:rsid w:val="006A08D5"/>
    <w:rsid w:val="006F6E93"/>
    <w:rsid w:val="00733A72"/>
    <w:rsid w:val="00742386"/>
    <w:rsid w:val="0077020F"/>
    <w:rsid w:val="00777297"/>
    <w:rsid w:val="00777507"/>
    <w:rsid w:val="007F7EA6"/>
    <w:rsid w:val="00805103"/>
    <w:rsid w:val="00814924"/>
    <w:rsid w:val="0085740F"/>
    <w:rsid w:val="008E5478"/>
    <w:rsid w:val="008E6F43"/>
    <w:rsid w:val="008F2A4B"/>
    <w:rsid w:val="00943260"/>
    <w:rsid w:val="00963FA5"/>
    <w:rsid w:val="009653C1"/>
    <w:rsid w:val="009C3285"/>
    <w:rsid w:val="009C6B10"/>
    <w:rsid w:val="009D0395"/>
    <w:rsid w:val="00A37ED3"/>
    <w:rsid w:val="00A8311E"/>
    <w:rsid w:val="00A852B6"/>
    <w:rsid w:val="00A95BFD"/>
    <w:rsid w:val="00AD08AA"/>
    <w:rsid w:val="00AD472D"/>
    <w:rsid w:val="00AE74BB"/>
    <w:rsid w:val="00AF60F4"/>
    <w:rsid w:val="00B05D04"/>
    <w:rsid w:val="00B6134F"/>
    <w:rsid w:val="00B748E5"/>
    <w:rsid w:val="00B878EF"/>
    <w:rsid w:val="00BD6608"/>
    <w:rsid w:val="00C25C38"/>
    <w:rsid w:val="00C31601"/>
    <w:rsid w:val="00C61F17"/>
    <w:rsid w:val="00C63F33"/>
    <w:rsid w:val="00C768A9"/>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Administration-Human Resource Management BS Degree Map</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Administration-Human Resource Management BS Four-Year Plan</dc:title>
  <dc:creator>Janet Guidi</dc:creator>
  <cp:lastModifiedBy>Sheridan Bisram</cp:lastModifiedBy>
  <cp:revision>17</cp:revision>
  <dcterms:created xsi:type="dcterms:W3CDTF">2018-09-18T20:49:00Z</dcterms:created>
  <dcterms:modified xsi:type="dcterms:W3CDTF">2018-12-13T20:59:00Z</dcterms:modified>
</cp:coreProperties>
</file>