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6F6" w:rsidRDefault="00FE6864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201</w:t>
      </w:r>
      <w:r w:rsidR="00A344BF">
        <w:rPr>
          <w:rFonts w:ascii="Arial" w:hAnsi="Arial" w:cs="Arial"/>
          <w:b/>
          <w:sz w:val="32"/>
          <w:szCs w:val="32"/>
        </w:rPr>
        <w:t>3</w:t>
      </w:r>
      <w:r w:rsidR="00DC16F6">
        <w:rPr>
          <w:rFonts w:ascii="Arial" w:hAnsi="Arial" w:cs="Arial"/>
          <w:b/>
          <w:sz w:val="32"/>
          <w:szCs w:val="32"/>
        </w:rPr>
        <w:t>-201</w:t>
      </w:r>
      <w:r w:rsidR="00A344BF">
        <w:rPr>
          <w:rFonts w:ascii="Arial" w:hAnsi="Arial" w:cs="Arial"/>
          <w:b/>
          <w:sz w:val="32"/>
          <w:szCs w:val="32"/>
        </w:rPr>
        <w:t>4</w:t>
      </w:r>
      <w:r w:rsidR="00DC16F6">
        <w:rPr>
          <w:rFonts w:ascii="Arial" w:hAnsi="Arial" w:cs="Arial"/>
          <w:b/>
          <w:sz w:val="32"/>
          <w:szCs w:val="32"/>
        </w:rPr>
        <w:t xml:space="preserve"> </w:t>
      </w:r>
    </w:p>
    <w:p w:rsidR="00DC16F6" w:rsidRPr="00DC16F6" w:rsidRDefault="001C791D" w:rsidP="00DC16F6">
      <w:pPr>
        <w:pStyle w:val="ListParagraph"/>
        <w:spacing w:line="240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Pathways </w:t>
      </w:r>
      <w:r w:rsidR="00697326">
        <w:rPr>
          <w:rFonts w:ascii="Arial" w:hAnsi="Arial" w:cs="Arial"/>
          <w:b/>
          <w:sz w:val="32"/>
          <w:szCs w:val="32"/>
        </w:rPr>
        <w:t>Four-Year Plan</w:t>
      </w:r>
      <w:r w:rsidR="00D7043C">
        <w:rPr>
          <w:rFonts w:ascii="Arial" w:hAnsi="Arial" w:cs="Arial"/>
          <w:b/>
          <w:sz w:val="32"/>
          <w:szCs w:val="32"/>
        </w:rPr>
        <w:t>:</w:t>
      </w:r>
      <w:r w:rsidR="00F92A80">
        <w:rPr>
          <w:rFonts w:ascii="Arial" w:hAnsi="Arial" w:cs="Arial"/>
          <w:b/>
          <w:sz w:val="32"/>
          <w:szCs w:val="32"/>
        </w:rPr>
        <w:t xml:space="preserve"> </w:t>
      </w:r>
      <w:r w:rsidR="008B3286">
        <w:rPr>
          <w:rFonts w:ascii="Arial" w:hAnsi="Arial" w:cs="Arial"/>
          <w:b/>
          <w:sz w:val="32"/>
          <w:szCs w:val="32"/>
        </w:rPr>
        <w:t>Childhood</w:t>
      </w:r>
      <w:r w:rsidR="000467F0">
        <w:rPr>
          <w:rFonts w:ascii="Arial" w:hAnsi="Arial" w:cs="Arial"/>
          <w:b/>
          <w:sz w:val="32"/>
          <w:szCs w:val="32"/>
        </w:rPr>
        <w:t xml:space="preserve"> Education/Spanish</w:t>
      </w:r>
    </w:p>
    <w:p w:rsidR="00214867" w:rsidRPr="00214867" w:rsidRDefault="00214867" w:rsidP="00C61F17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Department of </w:t>
      </w:r>
      <w:r w:rsidR="001F52DA">
        <w:rPr>
          <w:rFonts w:ascii="Arial" w:hAnsi="Arial" w:cs="Arial"/>
          <w:sz w:val="24"/>
          <w:szCs w:val="24"/>
        </w:rPr>
        <w:t>Teacher Education</w:t>
      </w:r>
    </w:p>
    <w:p w:rsidR="00152F87" w:rsidRPr="00214867" w:rsidRDefault="00214867" w:rsidP="004E6A66">
      <w:pPr>
        <w:pStyle w:val="ListParagraph"/>
        <w:spacing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214867">
        <w:rPr>
          <w:rFonts w:ascii="Arial" w:hAnsi="Arial" w:cs="Arial"/>
          <w:sz w:val="24"/>
          <w:szCs w:val="24"/>
        </w:rPr>
        <w:t xml:space="preserve">School of Health </w:t>
      </w:r>
      <w:r w:rsidR="00A344BF">
        <w:rPr>
          <w:rFonts w:ascii="Arial" w:hAnsi="Arial" w:cs="Arial"/>
          <w:sz w:val="24"/>
          <w:szCs w:val="24"/>
        </w:rPr>
        <w:t>&amp; Behavioral Sciences</w:t>
      </w:r>
      <w:r w:rsidR="004C0486">
        <w:rPr>
          <w:rFonts w:ascii="Arial" w:hAnsi="Arial" w:cs="Arial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The goal of a Four-Year Plan is to ensure that students graduate with no more than 120 credits and in four years.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>All students should speak with an academic advisor about their academic programs.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Students are encouraged to </w:t>
      </w:r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take </w:t>
      </w:r>
      <w:proofErr w:type="gramStart"/>
      <w:r>
        <w:rPr>
          <w:rFonts w:ascii="Arial" w:hAnsi="Arial" w:cs="Arial"/>
          <w:b/>
          <w:bCs/>
          <w:iCs/>
          <w:color w:val="221E1F"/>
          <w:sz w:val="24"/>
          <w:szCs w:val="24"/>
        </w:rPr>
        <w:t>Winter</w:t>
      </w:r>
      <w:proofErr w:type="gramEnd"/>
      <w:r>
        <w:rPr>
          <w:rFonts w:ascii="Arial" w:hAnsi="Arial" w:cs="Arial"/>
          <w:b/>
          <w:bCs/>
          <w:iCs/>
          <w:color w:val="221E1F"/>
          <w:sz w:val="24"/>
          <w:szCs w:val="24"/>
        </w:rPr>
        <w:t xml:space="preserve"> and Summer courses</w:t>
      </w:r>
      <w:r>
        <w:rPr>
          <w:rFonts w:ascii="Arial" w:hAnsi="Arial" w:cs="Arial"/>
          <w:iCs/>
          <w:color w:val="221E1F"/>
          <w:sz w:val="24"/>
          <w:szCs w:val="24"/>
        </w:rPr>
        <w:t xml:space="preserve"> to facilitate their progress towards graduation.</w:t>
      </w:r>
    </w:p>
    <w:p w:rsidR="004E6A66" w:rsidRDefault="004E6A66" w:rsidP="004E6A66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t xml:space="preserve">Transfer students do not need to take all courses in the plan; they should consult with an academic advisor. 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ayout w:type="fixed"/>
        <w:tblLook w:val="04A0" w:firstRow="1" w:lastRow="0" w:firstColumn="1" w:lastColumn="0" w:noHBand="0" w:noVBand="1"/>
        <w:tblCaption w:val="First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6D092A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6D092A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First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6D092A" w:rsidRDefault="00A344BF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092A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Scientific World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Life and Physical Sciences</w:t>
            </w:r>
            <w:r w:rsidRPr="000467F0">
              <w:rPr>
                <w:rFonts w:ascii="Arial" w:hAnsi="Arial" w:cs="Arial"/>
                <w:i/>
                <w:sz w:val="24"/>
                <w:szCs w:val="24"/>
              </w:rPr>
              <w:t>(Recommended: ASTR 140, BIO 140, CHEM 140, GEO 140, PHYS 140)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English 125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English 126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Health Ed 111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US Diversity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  <w:r w:rsidRPr="000467F0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 xml:space="preserve">Pathways: Foreign Language </w:t>
            </w:r>
            <w:r w:rsidRPr="000467F0">
              <w:rPr>
                <w:rFonts w:ascii="Arial" w:hAnsi="Arial" w:cs="Arial"/>
                <w:b/>
                <w:sz w:val="24"/>
                <w:szCs w:val="24"/>
              </w:rPr>
              <w:t>**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Elective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Math 271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:rsidR="001D2E30" w:rsidRDefault="001D2E30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Secon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925869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Second Year – Spring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CD77A6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World Cultures &amp; Global Issues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Pathways: Individual and Society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200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209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208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 xml:space="preserve">Pathways: Creative Expression 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280*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 xml:space="preserve">Pathways: Mathematical and Quantitative Reasoning 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 xml:space="preserve">Pathways College Options *** PHIL 202/SOC 202 WI  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268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0467F0" w:rsidRPr="000467F0" w:rsidRDefault="000467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230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</w:tbl>
    <w:p w:rsidR="001F1C9D" w:rsidRPr="00DE6755" w:rsidRDefault="00DE6755" w:rsidP="00DE675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iCs/>
          <w:color w:val="221E1F"/>
          <w:sz w:val="24"/>
          <w:szCs w:val="24"/>
        </w:rPr>
        <w:br w:type="page"/>
      </w: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Third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Third Year – Fall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1C9D" w:rsidP="006D09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Third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1F1C9D" w:rsidP="001F41E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CD77A6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210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201 or 202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221 or 222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351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elective (200 level and ABOVE)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323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Pathways Flexible Core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369 WI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283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390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1F1C9D" w:rsidRDefault="001F1C9D" w:rsidP="001D2E30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iCs/>
          <w:color w:val="221E1F"/>
          <w:sz w:val="24"/>
          <w:szCs w:val="24"/>
        </w:rPr>
      </w:pPr>
    </w:p>
    <w:tbl>
      <w:tblPr>
        <w:tblStyle w:val="TableGrid"/>
        <w:tblW w:w="11250" w:type="dxa"/>
        <w:tblInd w:w="-882" w:type="dxa"/>
        <w:tblLook w:val="04A0" w:firstRow="1" w:lastRow="0" w:firstColumn="1" w:lastColumn="0" w:noHBand="0" w:noVBand="1"/>
        <w:tblCaption w:val="Fourth Year Fall and Spring"/>
      </w:tblPr>
      <w:tblGrid>
        <w:gridCol w:w="4410"/>
        <w:gridCol w:w="990"/>
        <w:gridCol w:w="4770"/>
        <w:gridCol w:w="1080"/>
      </w:tblGrid>
      <w:tr w:rsidR="001F1C9D" w:rsidRPr="009653C1" w:rsidTr="00BD6608">
        <w:trPr>
          <w:tblHeader/>
        </w:trPr>
        <w:tc>
          <w:tcPr>
            <w:tcW w:w="441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99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  <w:tc>
          <w:tcPr>
            <w:tcW w:w="477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</w:t>
            </w:r>
          </w:p>
        </w:tc>
        <w:tc>
          <w:tcPr>
            <w:tcW w:w="1080" w:type="dxa"/>
          </w:tcPr>
          <w:p w:rsidR="001F1C9D" w:rsidRPr="009653C1" w:rsidRDefault="001F1C9D" w:rsidP="005B04F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Credit</w:t>
            </w:r>
          </w:p>
        </w:tc>
      </w:tr>
      <w:tr w:rsidR="001F1C9D" w:rsidRPr="009653C1" w:rsidTr="001F1C9D">
        <w:tc>
          <w:tcPr>
            <w:tcW w:w="441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Fall 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1F1C9D" w:rsidRPr="009653C1" w:rsidRDefault="001F41EA" w:rsidP="00CD77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770" w:type="dxa"/>
            <w:shd w:val="clear" w:color="auto" w:fill="D9D9D9" w:themeFill="background1" w:themeFillShade="D9"/>
          </w:tcPr>
          <w:p w:rsidR="001F1C9D" w:rsidRPr="009653C1" w:rsidRDefault="001F1C9D" w:rsidP="005B04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53C1">
              <w:rPr>
                <w:rFonts w:ascii="Arial" w:hAnsi="Arial" w:cs="Arial"/>
                <w:b/>
                <w:sz w:val="24"/>
                <w:szCs w:val="24"/>
              </w:rPr>
              <w:t xml:space="preserve">Fourth Year – Spring 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1F1C9D" w:rsidRPr="009653C1" w:rsidRDefault="00925869" w:rsidP="001F52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1F52DA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413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elective (300-400)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Elective (Recommend EDUC 301)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Spanish Elective (200 level and ABOVE)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 xml:space="preserve">Spanish Elective (300-400 Level) 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 xml:space="preserve">Student Teaching: </w:t>
            </w:r>
          </w:p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431 &amp; EDUC 432</w:t>
            </w: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370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67F0" w:rsidRPr="009653C1" w:rsidTr="001F1C9D">
        <w:tc>
          <w:tcPr>
            <w:tcW w:w="441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EDUC 392</w:t>
            </w:r>
          </w:p>
        </w:tc>
        <w:tc>
          <w:tcPr>
            <w:tcW w:w="99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67F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0467F0" w:rsidRPr="000467F0" w:rsidRDefault="000467F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:rsidR="000467F0" w:rsidRPr="000467F0" w:rsidRDefault="000467F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2E30" w:rsidRPr="001F1C9D" w:rsidRDefault="001D2E30" w:rsidP="001F1C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jc w:val="both"/>
        <w:rPr>
          <w:rFonts w:ascii="Arial" w:hAnsi="Arial" w:cs="Arial"/>
          <w:b/>
          <w:iCs/>
          <w:color w:val="221E1F"/>
          <w:sz w:val="24"/>
          <w:szCs w:val="24"/>
        </w:rPr>
      </w:pPr>
      <w:r>
        <w:rPr>
          <w:rFonts w:ascii="Arial" w:hAnsi="Arial" w:cs="Arial"/>
          <w:b/>
          <w:iCs/>
          <w:color w:val="221E1F"/>
          <w:sz w:val="24"/>
          <w:szCs w:val="24"/>
        </w:rPr>
        <w:t>Students who start at York are required to take three Writing Intensive (WI) courses: two in the lower division (100-200 level) and one in the upper division (300-400 level).  Transfer students should consult with an advisor about their WI requirements.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/>
          <w:bCs/>
          <w:color w:val="D22229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york.cuny.edu/</w:t>
      </w:r>
      <w:r>
        <w:rPr>
          <w:rFonts w:ascii="Arial" w:hAnsi="Arial" w:cs="Arial"/>
          <w:b/>
          <w:bCs/>
          <w:color w:val="D22229"/>
          <w:sz w:val="24"/>
          <w:szCs w:val="24"/>
        </w:rPr>
        <w:t>pathways</w:t>
      </w:r>
      <w:bookmarkStart w:id="0" w:name="_GoBack"/>
      <w:bookmarkEnd w:id="0"/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  <w:r>
        <w:rPr>
          <w:rFonts w:ascii="Arial" w:hAnsi="Arial" w:cs="Arial"/>
          <w:b/>
          <w:bCs/>
          <w:color w:val="221E1F"/>
          <w:sz w:val="24"/>
          <w:szCs w:val="24"/>
        </w:rPr>
        <w:t>Total credits needed to graduate 120</w:t>
      </w:r>
    </w:p>
    <w:p w:rsid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221E1F"/>
          <w:sz w:val="24"/>
          <w:szCs w:val="24"/>
        </w:rPr>
      </w:pPr>
    </w:p>
    <w:p w:rsidR="004E6A66" w:rsidRPr="004E6A66" w:rsidRDefault="004E6A66" w:rsidP="004E6A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Cs/>
          <w:color w:val="221E1F"/>
          <w:sz w:val="24"/>
          <w:szCs w:val="24"/>
        </w:rPr>
      </w:pPr>
      <w:r w:rsidRPr="004E6A66">
        <w:rPr>
          <w:rFonts w:ascii="Arial" w:hAnsi="Arial" w:cs="Arial"/>
          <w:b/>
          <w:sz w:val="24"/>
          <w:szCs w:val="24"/>
        </w:rPr>
        <w:t xml:space="preserve">Notes </w:t>
      </w:r>
    </w:p>
    <w:p w:rsidR="008B3286" w:rsidRPr="008B3286" w:rsidRDefault="008B3286" w:rsidP="008B3286">
      <w:pPr>
        <w:rPr>
          <w:rFonts w:ascii="Arial" w:hAnsi="Arial" w:cs="Arial"/>
          <w:sz w:val="24"/>
          <w:szCs w:val="24"/>
        </w:rPr>
      </w:pPr>
      <w:r w:rsidRPr="008B3286">
        <w:rPr>
          <w:rFonts w:ascii="Arial" w:hAnsi="Arial" w:cs="Arial"/>
          <w:b/>
          <w:bCs/>
          <w:color w:val="221E1F"/>
          <w:sz w:val="24"/>
          <w:szCs w:val="24"/>
        </w:rPr>
        <w:t xml:space="preserve">* </w:t>
      </w:r>
      <w:r w:rsidRPr="008B3286">
        <w:rPr>
          <w:rFonts w:ascii="Arial" w:hAnsi="Arial" w:cs="Arial"/>
          <w:sz w:val="24"/>
          <w:szCs w:val="24"/>
        </w:rPr>
        <w:t>Or Psych 215 by department permission</w:t>
      </w:r>
    </w:p>
    <w:p w:rsidR="008B3286" w:rsidRPr="008B3286" w:rsidRDefault="008B3286" w:rsidP="008B3286">
      <w:pPr>
        <w:rPr>
          <w:rFonts w:ascii="Arial" w:hAnsi="Arial" w:cs="Arial"/>
          <w:sz w:val="24"/>
          <w:szCs w:val="24"/>
        </w:rPr>
      </w:pPr>
      <w:r w:rsidRPr="008B3286">
        <w:rPr>
          <w:rFonts w:ascii="Arial" w:hAnsi="Arial" w:cs="Arial"/>
          <w:sz w:val="24"/>
          <w:szCs w:val="24"/>
        </w:rPr>
        <w:t xml:space="preserve">** 0-6 credits levels FL101-105 or by placement. </w:t>
      </w:r>
      <w:r w:rsidRPr="008B3286">
        <w:rPr>
          <w:rFonts w:ascii="Arial" w:hAnsi="Arial" w:cs="Arial"/>
          <w:b/>
          <w:sz w:val="24"/>
          <w:szCs w:val="24"/>
        </w:rPr>
        <w:t xml:space="preserve">Students exempted (0 credits) to take Foreign Languages requirements are recommended to take SPAN electives (200 level or above), Minor or Liberal Arts electives. </w:t>
      </w:r>
    </w:p>
    <w:p w:rsidR="008B3286" w:rsidRPr="008B3286" w:rsidRDefault="008B3286" w:rsidP="008B3286">
      <w:pPr>
        <w:widowControl w:val="0"/>
        <w:autoSpaceDE w:val="0"/>
        <w:autoSpaceDN w:val="0"/>
        <w:adjustRightInd w:val="0"/>
        <w:spacing w:line="241" w:lineRule="atLeast"/>
        <w:rPr>
          <w:rFonts w:ascii="Arial" w:hAnsi="Arial" w:cs="Arial"/>
          <w:bCs/>
          <w:color w:val="221E1F"/>
          <w:sz w:val="24"/>
          <w:szCs w:val="24"/>
        </w:rPr>
      </w:pPr>
      <w:r w:rsidRPr="008B3286">
        <w:rPr>
          <w:rFonts w:ascii="Arial" w:hAnsi="Arial" w:cs="Arial"/>
          <w:bCs/>
          <w:color w:val="221E1F"/>
          <w:sz w:val="24"/>
          <w:szCs w:val="24"/>
        </w:rPr>
        <w:t>***Phil/</w:t>
      </w:r>
      <w:proofErr w:type="spellStart"/>
      <w:r w:rsidRPr="008B3286">
        <w:rPr>
          <w:rFonts w:ascii="Arial" w:hAnsi="Arial" w:cs="Arial"/>
          <w:bCs/>
          <w:color w:val="221E1F"/>
          <w:sz w:val="24"/>
          <w:szCs w:val="24"/>
        </w:rPr>
        <w:t>Soc</w:t>
      </w:r>
      <w:proofErr w:type="spellEnd"/>
      <w:r w:rsidRPr="008B3286">
        <w:rPr>
          <w:rFonts w:ascii="Arial" w:hAnsi="Arial" w:cs="Arial"/>
          <w:bCs/>
          <w:color w:val="221E1F"/>
          <w:sz w:val="24"/>
          <w:szCs w:val="24"/>
        </w:rPr>
        <w:t xml:space="preserve"> 202 must be taken for the College Option </w:t>
      </w:r>
    </w:p>
    <w:p w:rsidR="00925869" w:rsidRPr="00925869" w:rsidRDefault="00925869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925869">
        <w:rPr>
          <w:rFonts w:ascii="Arial" w:hAnsi="Arial" w:cs="Arial"/>
          <w:b/>
          <w:sz w:val="24"/>
          <w:szCs w:val="24"/>
        </w:rPr>
        <w:t>FOR MORE INFORMATION:</w:t>
      </w:r>
    </w:p>
    <w:p w:rsidR="00E42A3D" w:rsidRPr="001F52DA" w:rsidRDefault="001F52DA" w:rsidP="00925869">
      <w:pPr>
        <w:jc w:val="center"/>
        <w:rPr>
          <w:rFonts w:ascii="Arial" w:hAnsi="Arial" w:cs="Arial"/>
          <w:b/>
          <w:sz w:val="24"/>
          <w:szCs w:val="24"/>
        </w:rPr>
      </w:pPr>
      <w:r w:rsidRPr="001F52DA">
        <w:rPr>
          <w:rFonts w:ascii="Arial" w:hAnsi="Arial" w:cs="Arial"/>
          <w:b/>
          <w:sz w:val="24"/>
          <w:szCs w:val="24"/>
        </w:rPr>
        <w:t>Department of Teacher Education, Academic Core Bldg., Room 1D12, (718) 262-2451</w:t>
      </w:r>
      <w:r w:rsidR="00777297" w:rsidRPr="001F52DA">
        <w:rPr>
          <w:rFonts w:ascii="Arial" w:hAnsi="Arial" w:cs="Arial"/>
          <w:sz w:val="24"/>
          <w:szCs w:val="24"/>
        </w:rPr>
        <w:br/>
      </w:r>
    </w:p>
    <w:sectPr w:rsidR="00E42A3D" w:rsidRPr="001F52DA" w:rsidSect="001D2E30">
      <w:headerReference w:type="default" r:id="rId8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A3D" w:rsidRDefault="00E42A3D" w:rsidP="00E42A3D">
      <w:pPr>
        <w:spacing w:after="0" w:line="240" w:lineRule="auto"/>
      </w:pPr>
      <w:r>
        <w:separator/>
      </w:r>
    </w:p>
  </w:endnote>
  <w:end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A3D" w:rsidRDefault="00E42A3D" w:rsidP="00E42A3D">
      <w:pPr>
        <w:spacing w:after="0" w:line="240" w:lineRule="auto"/>
      </w:pPr>
      <w:r>
        <w:separator/>
      </w:r>
    </w:p>
  </w:footnote>
  <w:footnote w:type="continuationSeparator" w:id="0">
    <w:p w:rsidR="00E42A3D" w:rsidRDefault="00E42A3D" w:rsidP="00E4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D9B" w:rsidRPr="001D2E30" w:rsidRDefault="001D2E30" w:rsidP="001D2E30">
    <w:pPr>
      <w:pStyle w:val="Header"/>
      <w:mirrorIndents/>
      <w:rPr>
        <w:sz w:val="16"/>
        <w:szCs w:val="16"/>
      </w:rPr>
    </w:pPr>
    <w:r>
      <w:rPr>
        <w:color w:val="FF0000"/>
        <w:sz w:val="16"/>
        <w:szCs w:val="16"/>
      </w:rPr>
      <w:tab/>
    </w:r>
    <w:r>
      <w:rPr>
        <w:color w:val="FF000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2DF9"/>
    <w:multiLevelType w:val="multilevel"/>
    <w:tmpl w:val="D7C0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A11572"/>
    <w:multiLevelType w:val="hybridMultilevel"/>
    <w:tmpl w:val="A43E53DA"/>
    <w:lvl w:ilvl="0" w:tplc="0742AD34">
      <w:numFmt w:val="bullet"/>
      <w:lvlText w:val="•"/>
      <w:lvlJc w:val="left"/>
      <w:pPr>
        <w:ind w:left="-45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">
    <w:nsid w:val="1818785C"/>
    <w:multiLevelType w:val="hybridMultilevel"/>
    <w:tmpl w:val="93B2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14069"/>
    <w:multiLevelType w:val="hybridMultilevel"/>
    <w:tmpl w:val="73A2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466B11"/>
    <w:multiLevelType w:val="hybridMultilevel"/>
    <w:tmpl w:val="95043BE8"/>
    <w:lvl w:ilvl="0" w:tplc="04090001">
      <w:start w:val="1"/>
      <w:numFmt w:val="bullet"/>
      <w:lvlText w:val=""/>
      <w:lvlJc w:val="left"/>
      <w:pPr>
        <w:ind w:left="-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5">
    <w:nsid w:val="554D369A"/>
    <w:multiLevelType w:val="hybridMultilevel"/>
    <w:tmpl w:val="D06A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35BA6"/>
    <w:multiLevelType w:val="hybridMultilevel"/>
    <w:tmpl w:val="83EA0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3D"/>
    <w:rsid w:val="000467F0"/>
    <w:rsid w:val="00052FB5"/>
    <w:rsid w:val="00086AFA"/>
    <w:rsid w:val="000C417E"/>
    <w:rsid w:val="00152F87"/>
    <w:rsid w:val="00182722"/>
    <w:rsid w:val="00193E2A"/>
    <w:rsid w:val="001C791D"/>
    <w:rsid w:val="001D2E30"/>
    <w:rsid w:val="001F1C9D"/>
    <w:rsid w:val="001F41EA"/>
    <w:rsid w:val="001F52DA"/>
    <w:rsid w:val="00214867"/>
    <w:rsid w:val="00226AF0"/>
    <w:rsid w:val="002276E3"/>
    <w:rsid w:val="002853C2"/>
    <w:rsid w:val="00294668"/>
    <w:rsid w:val="002D74BB"/>
    <w:rsid w:val="00315217"/>
    <w:rsid w:val="00357B66"/>
    <w:rsid w:val="003865BD"/>
    <w:rsid w:val="00390635"/>
    <w:rsid w:val="003A2A5C"/>
    <w:rsid w:val="003C358C"/>
    <w:rsid w:val="003E0DB2"/>
    <w:rsid w:val="00447262"/>
    <w:rsid w:val="00460A5B"/>
    <w:rsid w:val="00471B2B"/>
    <w:rsid w:val="004A2737"/>
    <w:rsid w:val="004C023F"/>
    <w:rsid w:val="004C0486"/>
    <w:rsid w:val="004E2AEE"/>
    <w:rsid w:val="004E6A66"/>
    <w:rsid w:val="00512CA2"/>
    <w:rsid w:val="00513C7F"/>
    <w:rsid w:val="00521622"/>
    <w:rsid w:val="00522503"/>
    <w:rsid w:val="00564D9B"/>
    <w:rsid w:val="00574D24"/>
    <w:rsid w:val="00583DDC"/>
    <w:rsid w:val="005A181C"/>
    <w:rsid w:val="005C36CE"/>
    <w:rsid w:val="00604DE8"/>
    <w:rsid w:val="006500A1"/>
    <w:rsid w:val="00674326"/>
    <w:rsid w:val="00697326"/>
    <w:rsid w:val="006A08D5"/>
    <w:rsid w:val="006D092A"/>
    <w:rsid w:val="006F6E93"/>
    <w:rsid w:val="00717ACF"/>
    <w:rsid w:val="00733A72"/>
    <w:rsid w:val="00742386"/>
    <w:rsid w:val="0077020F"/>
    <w:rsid w:val="00777297"/>
    <w:rsid w:val="00777507"/>
    <w:rsid w:val="007F7EA6"/>
    <w:rsid w:val="00805103"/>
    <w:rsid w:val="00814924"/>
    <w:rsid w:val="0086696C"/>
    <w:rsid w:val="00875595"/>
    <w:rsid w:val="008B3286"/>
    <w:rsid w:val="008F2A4B"/>
    <w:rsid w:val="00925869"/>
    <w:rsid w:val="00943260"/>
    <w:rsid w:val="009653C1"/>
    <w:rsid w:val="00980402"/>
    <w:rsid w:val="009C3285"/>
    <w:rsid w:val="009C3CEA"/>
    <w:rsid w:val="009C6B10"/>
    <w:rsid w:val="009D0395"/>
    <w:rsid w:val="00A224BB"/>
    <w:rsid w:val="00A344BF"/>
    <w:rsid w:val="00A8311E"/>
    <w:rsid w:val="00A852B6"/>
    <w:rsid w:val="00AD08AA"/>
    <w:rsid w:val="00AD472D"/>
    <w:rsid w:val="00AE2D20"/>
    <w:rsid w:val="00AE74BB"/>
    <w:rsid w:val="00B05D04"/>
    <w:rsid w:val="00B6134F"/>
    <w:rsid w:val="00B748E5"/>
    <w:rsid w:val="00B878EF"/>
    <w:rsid w:val="00BD6608"/>
    <w:rsid w:val="00C31601"/>
    <w:rsid w:val="00C61F17"/>
    <w:rsid w:val="00C63F33"/>
    <w:rsid w:val="00C768A9"/>
    <w:rsid w:val="00CD77A6"/>
    <w:rsid w:val="00CF28AC"/>
    <w:rsid w:val="00CF2B39"/>
    <w:rsid w:val="00D34305"/>
    <w:rsid w:val="00D7043C"/>
    <w:rsid w:val="00DC16F6"/>
    <w:rsid w:val="00DE6755"/>
    <w:rsid w:val="00DF0784"/>
    <w:rsid w:val="00E42A3D"/>
    <w:rsid w:val="00EB0075"/>
    <w:rsid w:val="00EE6779"/>
    <w:rsid w:val="00EE718B"/>
    <w:rsid w:val="00EF1424"/>
    <w:rsid w:val="00EF580F"/>
    <w:rsid w:val="00F522F1"/>
    <w:rsid w:val="00F83661"/>
    <w:rsid w:val="00F92A80"/>
    <w:rsid w:val="00FA7175"/>
    <w:rsid w:val="00FE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A3D"/>
  </w:style>
  <w:style w:type="paragraph" w:styleId="Footer">
    <w:name w:val="footer"/>
    <w:basedOn w:val="Normal"/>
    <w:link w:val="FooterChar"/>
    <w:uiPriority w:val="99"/>
    <w:unhideWhenUsed/>
    <w:rsid w:val="00E42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A3D"/>
  </w:style>
  <w:style w:type="paragraph" w:styleId="NormalWeb">
    <w:name w:val="Normal (Web)"/>
    <w:basedOn w:val="Normal"/>
    <w:uiPriority w:val="99"/>
    <w:unhideWhenUsed/>
    <w:rsid w:val="00E42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">
    <w:name w:val="bold"/>
    <w:basedOn w:val="DefaultParagraphFont"/>
    <w:rsid w:val="00E42A3D"/>
  </w:style>
  <w:style w:type="paragraph" w:styleId="BalloonText">
    <w:name w:val="Balloon Text"/>
    <w:basedOn w:val="Normal"/>
    <w:link w:val="BalloonTextChar"/>
    <w:uiPriority w:val="99"/>
    <w:semiHidden/>
    <w:unhideWhenUsed/>
    <w:rsid w:val="00152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F8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03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2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Work BS Degree Map</vt:lpstr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Social Work BS Degree Map</dc:title>
  <dc:creator>Janet Guidi</dc:creator>
  <cp:lastModifiedBy>Janet Guidi</cp:lastModifiedBy>
  <cp:revision>4</cp:revision>
  <dcterms:created xsi:type="dcterms:W3CDTF">2019-02-07T19:15:00Z</dcterms:created>
  <dcterms:modified xsi:type="dcterms:W3CDTF">2019-02-07T19:17:00Z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