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bookmarkStart w:id="0" w:name="_GoBack"/>
      <w:bookmarkEnd w:id="0"/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C16F6">
        <w:rPr>
          <w:rFonts w:ascii="Arial" w:hAnsi="Arial" w:cs="Arial"/>
          <w:b/>
          <w:sz w:val="32"/>
          <w:szCs w:val="32"/>
        </w:rPr>
        <w:t xml:space="preserve">: </w:t>
      </w:r>
      <w:hyperlink r:id="rId8" w:history="1">
        <w:r w:rsidR="00DC16F6" w:rsidRPr="00DC16F6">
          <w:rPr>
            <w:rStyle w:val="Hyperlink"/>
            <w:rFonts w:ascii="Arial" w:hAnsi="Arial" w:cs="Arial"/>
            <w:b/>
            <w:sz w:val="32"/>
            <w:szCs w:val="32"/>
          </w:rPr>
          <w:t>Social Work (BS)</w:t>
        </w:r>
      </w:hyperlink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Social </w:t>
      </w:r>
      <w:r w:rsidR="00447262">
        <w:rPr>
          <w:rFonts w:ascii="Arial" w:hAnsi="Arial" w:cs="Arial"/>
          <w:sz w:val="24"/>
          <w:szCs w:val="24"/>
        </w:rPr>
        <w:t>Sciences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A344BF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English Comp (I) ENG 125 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>English Comp (II) ENG 126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Math/Quantitative Reasoning (Math 111)  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>Life &amp; Physical Sciences</w:t>
            </w:r>
            <w:r w:rsidRPr="0098040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Flexible Core Course (SOC 101) 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Flexible Core Course (POL 103)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Flexible Core Course (ANTH 101) 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Flexible Core Course (PSY 102)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>SCWK 101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Flexible Core Course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AC 101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203 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>SCWK 293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PSY 216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Flexible Core Course  (BIO 130) 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>PSY 215</w:t>
            </w:r>
            <w:r w:rsidRPr="0098040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344BF" w:rsidRPr="009653C1" w:rsidTr="001F1C9D">
        <w:tc>
          <w:tcPr>
            <w:tcW w:w="441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>HE 312</w:t>
            </w:r>
          </w:p>
        </w:tc>
        <w:tc>
          <w:tcPr>
            <w:tcW w:w="99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A344BF" w:rsidRPr="00980402" w:rsidRDefault="00A344BF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A344BF" w:rsidRPr="00980402" w:rsidRDefault="00A344B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360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300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370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350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WRIT 303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*Human diversity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SWK 400 (WI)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>Minor Course</w:t>
            </w:r>
            <w:r w:rsidRPr="0098040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*Human diversity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410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492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6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470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SCWK 480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80402" w:rsidRPr="009653C1" w:rsidTr="001F1C9D">
        <w:tc>
          <w:tcPr>
            <w:tcW w:w="441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80402" w:rsidRPr="00980402" w:rsidRDefault="00980402" w:rsidP="00980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980402" w:rsidRPr="00980402" w:rsidRDefault="0098040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98040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4E6A66" w:rsidRPr="004E6A66" w:rsidRDefault="004E6A66" w:rsidP="004E6A66">
      <w:pPr>
        <w:rPr>
          <w:rFonts w:ascii="Arial" w:hAnsi="Arial" w:cs="Arial"/>
          <w:sz w:val="24"/>
          <w:szCs w:val="24"/>
        </w:rPr>
      </w:pPr>
      <w:r w:rsidRPr="004E6A66">
        <w:rPr>
          <w:rFonts w:ascii="Arial" w:hAnsi="Arial" w:cs="Arial"/>
          <w:sz w:val="24"/>
          <w:szCs w:val="24"/>
        </w:rPr>
        <w:t>*Human Diversity Elective (Choose two from the following):</w:t>
      </w:r>
    </w:p>
    <w:p w:rsidR="004E6A66" w:rsidRPr="004E6A66" w:rsidRDefault="004E6A66" w:rsidP="004E6A66">
      <w:pPr>
        <w:rPr>
          <w:rFonts w:ascii="Arial" w:hAnsi="Arial" w:cs="Arial"/>
          <w:sz w:val="24"/>
          <w:szCs w:val="24"/>
        </w:rPr>
      </w:pPr>
      <w:r w:rsidRPr="004E6A66">
        <w:rPr>
          <w:rFonts w:ascii="Arial" w:hAnsi="Arial" w:cs="Arial"/>
          <w:sz w:val="24"/>
          <w:szCs w:val="24"/>
        </w:rPr>
        <w:t>Anthropology 243</w:t>
      </w:r>
    </w:p>
    <w:p w:rsidR="004E6A66" w:rsidRPr="004E6A66" w:rsidRDefault="004E6A66" w:rsidP="004E6A66">
      <w:pPr>
        <w:rPr>
          <w:rFonts w:ascii="Arial" w:hAnsi="Arial" w:cs="Arial"/>
          <w:sz w:val="24"/>
          <w:szCs w:val="24"/>
        </w:rPr>
      </w:pPr>
      <w:r w:rsidRPr="004E6A66">
        <w:rPr>
          <w:rFonts w:ascii="Arial" w:hAnsi="Arial" w:cs="Arial"/>
          <w:sz w:val="24"/>
          <w:szCs w:val="24"/>
        </w:rPr>
        <w:t xml:space="preserve">Black Studies 202  </w:t>
      </w:r>
    </w:p>
    <w:p w:rsidR="004E6A66" w:rsidRPr="004E6A66" w:rsidRDefault="004E6A66" w:rsidP="004E6A66">
      <w:pPr>
        <w:rPr>
          <w:rFonts w:ascii="Arial" w:hAnsi="Arial" w:cs="Arial"/>
          <w:sz w:val="24"/>
          <w:szCs w:val="24"/>
        </w:rPr>
      </w:pPr>
      <w:r w:rsidRPr="004E6A66">
        <w:rPr>
          <w:rFonts w:ascii="Arial" w:hAnsi="Arial" w:cs="Arial"/>
          <w:sz w:val="24"/>
          <w:szCs w:val="24"/>
        </w:rPr>
        <w:t>Psychology 333</w:t>
      </w:r>
    </w:p>
    <w:p w:rsidR="004E6A66" w:rsidRPr="004E6A66" w:rsidRDefault="004E6A66" w:rsidP="004E6A66">
      <w:pPr>
        <w:rPr>
          <w:rFonts w:ascii="Arial" w:hAnsi="Arial" w:cs="Arial"/>
          <w:sz w:val="24"/>
          <w:szCs w:val="24"/>
        </w:rPr>
      </w:pPr>
      <w:r w:rsidRPr="004E6A66">
        <w:rPr>
          <w:rFonts w:ascii="Arial" w:hAnsi="Arial" w:cs="Arial"/>
          <w:sz w:val="24"/>
          <w:szCs w:val="24"/>
        </w:rPr>
        <w:t>Sociology 235</w:t>
      </w:r>
    </w:p>
    <w:p w:rsidR="004E6A66" w:rsidRPr="004E6A66" w:rsidRDefault="004E6A66" w:rsidP="004E6A66">
      <w:pPr>
        <w:rPr>
          <w:rFonts w:ascii="Arial" w:hAnsi="Arial" w:cs="Arial"/>
          <w:sz w:val="24"/>
          <w:szCs w:val="24"/>
        </w:rPr>
      </w:pPr>
      <w:r w:rsidRPr="004E6A66">
        <w:rPr>
          <w:rFonts w:ascii="Arial" w:hAnsi="Arial" w:cs="Arial"/>
          <w:sz w:val="24"/>
          <w:szCs w:val="24"/>
        </w:rPr>
        <w:t>Sociology 333</w:t>
      </w:r>
    </w:p>
    <w:p w:rsidR="004E6A66" w:rsidRPr="004E6A66" w:rsidRDefault="004E6A66" w:rsidP="004E6A66">
      <w:pPr>
        <w:rPr>
          <w:rFonts w:ascii="Arial" w:hAnsi="Arial" w:cs="Arial"/>
          <w:b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4E6A66" w:rsidRPr="004E6A66" w:rsidRDefault="004E6A66" w:rsidP="004E6A66">
      <w:pPr>
        <w:rPr>
          <w:rFonts w:ascii="Arial" w:hAnsi="Arial" w:cs="Arial"/>
          <w:sz w:val="24"/>
          <w:szCs w:val="24"/>
        </w:rPr>
      </w:pPr>
    </w:p>
    <w:p w:rsidR="004E6A66" w:rsidRPr="004E6A66" w:rsidRDefault="004E6A66" w:rsidP="004E6A66">
      <w:pPr>
        <w:jc w:val="center"/>
        <w:rPr>
          <w:rFonts w:ascii="Arial" w:hAnsi="Arial" w:cs="Arial"/>
          <w:b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4E6A66" w:rsidRDefault="004E6A66" w:rsidP="004E6A66">
      <w:pPr>
        <w:jc w:val="center"/>
      </w:pPr>
      <w:r w:rsidRPr="004E6A66">
        <w:rPr>
          <w:rFonts w:ascii="Arial" w:hAnsi="Arial" w:cs="Arial"/>
          <w:b/>
          <w:sz w:val="24"/>
          <w:szCs w:val="24"/>
        </w:rPr>
        <w:t>Department of Social Sciences, Academic Core Bldg., Room 3A11, (718) 262-2605</w:t>
      </w:r>
      <w:r w:rsidR="00777297" w:rsidRPr="009653C1">
        <w:rPr>
          <w:rFonts w:ascii="Arial" w:hAnsi="Arial" w:cs="Arial"/>
          <w:sz w:val="24"/>
          <w:szCs w:val="24"/>
        </w:rPr>
        <w:br/>
      </w:r>
    </w:p>
    <w:sectPr w:rsidR="00E42A3D" w:rsidRPr="004E6A66" w:rsidSect="001D2E30">
      <w:head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214867"/>
    <w:rsid w:val="00226AF0"/>
    <w:rsid w:val="002853C2"/>
    <w:rsid w:val="002D74BB"/>
    <w:rsid w:val="00315217"/>
    <w:rsid w:val="00357B66"/>
    <w:rsid w:val="00390635"/>
    <w:rsid w:val="003C358C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C36CE"/>
    <w:rsid w:val="00604DE8"/>
    <w:rsid w:val="006500A1"/>
    <w:rsid w:val="00674326"/>
    <w:rsid w:val="00697326"/>
    <w:rsid w:val="006A08D5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75595"/>
    <w:rsid w:val="008F2A4B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F28AC"/>
    <w:rsid w:val="00CF2B39"/>
    <w:rsid w:val="00D34305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health-and-behavioral-sciences/social-sciences/social-work-b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10</cp:revision>
  <dcterms:created xsi:type="dcterms:W3CDTF">2019-02-01T18:39:00Z</dcterms:created>
  <dcterms:modified xsi:type="dcterms:W3CDTF">2019-02-06T16:02:00Z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