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D0" w:rsidRDefault="003A36A3" w:rsidP="007D11D0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</w:t>
      </w:r>
      <w:r w:rsidR="004A6D85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-201</w:t>
      </w:r>
      <w:r w:rsidR="004A6D85">
        <w:rPr>
          <w:rFonts w:ascii="Arial" w:hAnsi="Arial" w:cs="Arial"/>
          <w:b/>
          <w:sz w:val="32"/>
          <w:szCs w:val="32"/>
        </w:rPr>
        <w:t>4</w:t>
      </w:r>
    </w:p>
    <w:p w:rsidR="007D11D0" w:rsidRPr="00DC16F6" w:rsidRDefault="007169F3" w:rsidP="007D11D0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Pathways </w:t>
      </w:r>
      <w:r w:rsidR="003C7E7F">
        <w:rPr>
          <w:rFonts w:ascii="Arial" w:hAnsi="Arial" w:cs="Arial"/>
          <w:b/>
          <w:sz w:val="32"/>
          <w:szCs w:val="32"/>
        </w:rPr>
        <w:t>Four-Year Plan</w:t>
      </w:r>
      <w:r w:rsidR="000055B7">
        <w:rPr>
          <w:rFonts w:ascii="Arial" w:hAnsi="Arial" w:cs="Arial"/>
          <w:b/>
          <w:sz w:val="32"/>
          <w:szCs w:val="32"/>
        </w:rPr>
        <w:t xml:space="preserve">: </w:t>
      </w:r>
      <w:r w:rsidR="00E21E67">
        <w:rPr>
          <w:rFonts w:ascii="Arial" w:hAnsi="Arial" w:cs="Arial"/>
          <w:b/>
          <w:sz w:val="32"/>
          <w:szCs w:val="32"/>
        </w:rPr>
        <w:t xml:space="preserve">RN to </w:t>
      </w:r>
      <w:r w:rsidR="000055B7">
        <w:rPr>
          <w:rFonts w:ascii="Arial" w:hAnsi="Arial" w:cs="Arial"/>
          <w:b/>
          <w:sz w:val="32"/>
          <w:szCs w:val="32"/>
        </w:rPr>
        <w:t>B.S. in Nursing</w:t>
      </w:r>
    </w:p>
    <w:p w:rsidR="007D11D0" w:rsidRPr="00214867" w:rsidRDefault="007D11D0" w:rsidP="007D11D0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Department of </w:t>
      </w:r>
      <w:r>
        <w:rPr>
          <w:rFonts w:ascii="Arial" w:hAnsi="Arial" w:cs="Arial"/>
          <w:sz w:val="24"/>
          <w:szCs w:val="24"/>
        </w:rPr>
        <w:t>Health Professions</w:t>
      </w:r>
    </w:p>
    <w:p w:rsidR="00152F87" w:rsidRPr="007D11D0" w:rsidRDefault="007D11D0" w:rsidP="00261706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School of Health </w:t>
      </w:r>
      <w:r w:rsidR="00BD355E">
        <w:rPr>
          <w:rFonts w:ascii="Arial" w:hAnsi="Arial" w:cs="Arial"/>
          <w:sz w:val="24"/>
          <w:szCs w:val="24"/>
        </w:rPr>
        <w:t xml:space="preserve">&amp; Behavioral </w:t>
      </w:r>
      <w:r w:rsidRPr="00214867">
        <w:rPr>
          <w:rFonts w:ascii="Arial" w:hAnsi="Arial" w:cs="Arial"/>
          <w:sz w:val="24"/>
          <w:szCs w:val="24"/>
        </w:rPr>
        <w:t>Sciences</w:t>
      </w:r>
    </w:p>
    <w:p w:rsidR="00261706" w:rsidRDefault="00261706" w:rsidP="002617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261706" w:rsidRDefault="00261706" w:rsidP="0026170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261706" w:rsidRDefault="00261706" w:rsidP="0026170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261706" w:rsidRDefault="00261706" w:rsidP="0026170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261706" w:rsidRDefault="00261706" w:rsidP="0026170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430" w:type="dxa"/>
        <w:tblInd w:w="-882" w:type="dxa"/>
        <w:tblLayout w:type="fixed"/>
        <w:tblLook w:val="04A0" w:firstRow="1" w:lastRow="0" w:firstColumn="1" w:lastColumn="0" w:noHBand="0" w:noVBand="1"/>
        <w:tblCaption w:val="First Year Fall and Spring"/>
      </w:tblPr>
      <w:tblGrid>
        <w:gridCol w:w="4950"/>
        <w:gridCol w:w="900"/>
        <w:gridCol w:w="4680"/>
        <w:gridCol w:w="900"/>
      </w:tblGrid>
      <w:tr w:rsidR="0038506B" w:rsidRPr="0038506B" w:rsidTr="007D11D0">
        <w:trPr>
          <w:tblHeader/>
        </w:trPr>
        <w:tc>
          <w:tcPr>
            <w:tcW w:w="4950" w:type="dxa"/>
            <w:tcBorders>
              <w:bottom w:val="single" w:sz="4" w:space="0" w:color="auto"/>
            </w:tcBorders>
          </w:tcPr>
          <w:p w:rsidR="0038506B" w:rsidRPr="0038506B" w:rsidRDefault="0038506B" w:rsidP="0038506B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38506B" w:rsidRPr="0038506B" w:rsidRDefault="0038506B" w:rsidP="0038506B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38506B" w:rsidRPr="0038506B" w:rsidTr="0038506B">
        <w:tc>
          <w:tcPr>
            <w:tcW w:w="495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38506B" w:rsidRPr="0038506B" w:rsidRDefault="00E21E67" w:rsidP="006715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</w:tr>
      <w:tr w:rsidR="00E21E67" w:rsidRPr="0038506B" w:rsidTr="0038506B">
        <w:tc>
          <w:tcPr>
            <w:tcW w:w="4950" w:type="dxa"/>
          </w:tcPr>
          <w:p w:rsidR="00E21E67" w:rsidRPr="00E21E67" w:rsidRDefault="00E21E67">
            <w:pPr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English 125</w:t>
            </w:r>
          </w:p>
        </w:tc>
        <w:tc>
          <w:tcPr>
            <w:tcW w:w="900" w:type="dxa"/>
          </w:tcPr>
          <w:p w:rsidR="00E21E67" w:rsidRPr="00E21E67" w:rsidRDefault="00E21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E21E67" w:rsidRPr="00E21E67" w:rsidRDefault="00E21E67">
            <w:pPr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English 126</w:t>
            </w:r>
          </w:p>
        </w:tc>
        <w:tc>
          <w:tcPr>
            <w:tcW w:w="900" w:type="dxa"/>
          </w:tcPr>
          <w:p w:rsidR="00E21E67" w:rsidRPr="00E21E67" w:rsidRDefault="00E21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21E67" w:rsidRPr="0038506B" w:rsidTr="0038506B">
        <w:tc>
          <w:tcPr>
            <w:tcW w:w="4950" w:type="dxa"/>
          </w:tcPr>
          <w:p w:rsidR="00E21E67" w:rsidRPr="00E21E67" w:rsidRDefault="00E21E67">
            <w:pPr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Psychology 102</w:t>
            </w:r>
          </w:p>
        </w:tc>
        <w:tc>
          <w:tcPr>
            <w:tcW w:w="900" w:type="dxa"/>
          </w:tcPr>
          <w:p w:rsidR="00E21E67" w:rsidRPr="00E21E67" w:rsidRDefault="00E21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E21E67" w:rsidRPr="00E21E67" w:rsidRDefault="00E21E67">
            <w:pPr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Biology 234</w:t>
            </w:r>
          </w:p>
        </w:tc>
        <w:tc>
          <w:tcPr>
            <w:tcW w:w="900" w:type="dxa"/>
          </w:tcPr>
          <w:p w:rsidR="00E21E67" w:rsidRPr="00E21E67" w:rsidRDefault="00E21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21E67" w:rsidRPr="0038506B" w:rsidTr="0038506B">
        <w:tc>
          <w:tcPr>
            <w:tcW w:w="4950" w:type="dxa"/>
          </w:tcPr>
          <w:p w:rsidR="00E21E67" w:rsidRPr="00E21E67" w:rsidRDefault="00E21E67">
            <w:pPr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bCs/>
                <w:sz w:val="24"/>
                <w:szCs w:val="24"/>
              </w:rPr>
              <w:t>U.S. Diversity in its Experience (any)</w:t>
            </w:r>
          </w:p>
        </w:tc>
        <w:tc>
          <w:tcPr>
            <w:tcW w:w="900" w:type="dxa"/>
          </w:tcPr>
          <w:p w:rsidR="00E21E67" w:rsidRPr="00E21E67" w:rsidRDefault="00E21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E21E67" w:rsidRPr="00E21E67" w:rsidRDefault="00E21E67">
            <w:pPr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Biology 235</w:t>
            </w:r>
          </w:p>
        </w:tc>
        <w:tc>
          <w:tcPr>
            <w:tcW w:w="900" w:type="dxa"/>
          </w:tcPr>
          <w:p w:rsidR="00E21E67" w:rsidRPr="00E21E67" w:rsidRDefault="00E21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21E67" w:rsidRPr="0038506B" w:rsidTr="0038506B">
        <w:tc>
          <w:tcPr>
            <w:tcW w:w="4950" w:type="dxa"/>
          </w:tcPr>
          <w:p w:rsidR="00E21E67" w:rsidRPr="00E21E67" w:rsidRDefault="00E21E67">
            <w:pPr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bCs/>
                <w:sz w:val="24"/>
                <w:szCs w:val="24"/>
              </w:rPr>
              <w:t>Creative Expression (any)</w:t>
            </w:r>
          </w:p>
        </w:tc>
        <w:tc>
          <w:tcPr>
            <w:tcW w:w="900" w:type="dxa"/>
          </w:tcPr>
          <w:p w:rsidR="00E21E67" w:rsidRPr="00E21E67" w:rsidRDefault="00E21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E21E67" w:rsidRPr="00E21E67" w:rsidRDefault="00E21E67">
            <w:pPr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Biology 265</w:t>
            </w:r>
          </w:p>
        </w:tc>
        <w:tc>
          <w:tcPr>
            <w:tcW w:w="900" w:type="dxa"/>
          </w:tcPr>
          <w:p w:rsidR="00E21E67" w:rsidRPr="00E21E67" w:rsidRDefault="00E21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21E67" w:rsidRPr="0038506B" w:rsidTr="0038506B">
        <w:tc>
          <w:tcPr>
            <w:tcW w:w="4950" w:type="dxa"/>
          </w:tcPr>
          <w:p w:rsidR="00E21E67" w:rsidRPr="00E21E67" w:rsidRDefault="00E21E67">
            <w:pPr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Psychology 214</w:t>
            </w:r>
          </w:p>
        </w:tc>
        <w:tc>
          <w:tcPr>
            <w:tcW w:w="900" w:type="dxa"/>
          </w:tcPr>
          <w:p w:rsidR="00E21E67" w:rsidRPr="00E21E67" w:rsidRDefault="00E21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E21E67" w:rsidRPr="00E21E67" w:rsidRDefault="00E21E67">
            <w:pPr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Mathematics 111</w:t>
            </w:r>
          </w:p>
        </w:tc>
        <w:tc>
          <w:tcPr>
            <w:tcW w:w="900" w:type="dxa"/>
          </w:tcPr>
          <w:p w:rsidR="00E21E67" w:rsidRPr="00E21E67" w:rsidRDefault="00E21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21E67" w:rsidRPr="0038506B" w:rsidTr="0038506B">
        <w:tc>
          <w:tcPr>
            <w:tcW w:w="4950" w:type="dxa"/>
          </w:tcPr>
          <w:p w:rsidR="00E21E67" w:rsidRPr="00E21E67" w:rsidRDefault="00E21E67">
            <w:pPr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bCs/>
                <w:sz w:val="24"/>
                <w:szCs w:val="24"/>
              </w:rPr>
              <w:t>World Cultures and Global issues (any)</w:t>
            </w:r>
          </w:p>
        </w:tc>
        <w:tc>
          <w:tcPr>
            <w:tcW w:w="900" w:type="dxa"/>
          </w:tcPr>
          <w:p w:rsidR="00E21E67" w:rsidRPr="00E21E67" w:rsidRDefault="00E21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E21E67" w:rsidRPr="00E21E67" w:rsidRDefault="00E21E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E21E67" w:rsidRPr="00E21E67" w:rsidRDefault="00E21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119E" w:rsidRPr="000055B7" w:rsidRDefault="0028119E" w:rsidP="000055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430" w:type="dxa"/>
        <w:tblInd w:w="-882" w:type="dxa"/>
        <w:tblLook w:val="04A0" w:firstRow="1" w:lastRow="0" w:firstColumn="1" w:lastColumn="0" w:noHBand="0" w:noVBand="1"/>
        <w:tblCaption w:val="Second Year Fall and Spring"/>
      </w:tblPr>
      <w:tblGrid>
        <w:gridCol w:w="4950"/>
        <w:gridCol w:w="900"/>
        <w:gridCol w:w="4680"/>
        <w:gridCol w:w="900"/>
      </w:tblGrid>
      <w:tr w:rsidR="0038506B" w:rsidRPr="0038506B" w:rsidTr="007D11D0">
        <w:trPr>
          <w:tblHeader/>
        </w:trPr>
        <w:tc>
          <w:tcPr>
            <w:tcW w:w="495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68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38506B" w:rsidRPr="0038506B" w:rsidTr="0038506B">
        <w:tc>
          <w:tcPr>
            <w:tcW w:w="495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38506B" w:rsidRPr="0038506B" w:rsidRDefault="00E21E67" w:rsidP="006715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38506B" w:rsidRPr="0038506B" w:rsidRDefault="000055B7" w:rsidP="00E21E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21E67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E21E67" w:rsidRPr="0038506B" w:rsidTr="0038506B">
        <w:tc>
          <w:tcPr>
            <w:tcW w:w="4950" w:type="dxa"/>
          </w:tcPr>
          <w:p w:rsidR="00E21E67" w:rsidRPr="00E21E67" w:rsidRDefault="00E21E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bCs/>
                <w:sz w:val="24"/>
                <w:szCs w:val="24"/>
              </w:rPr>
              <w:t>Nursing 310</w:t>
            </w:r>
          </w:p>
        </w:tc>
        <w:tc>
          <w:tcPr>
            <w:tcW w:w="900" w:type="dxa"/>
          </w:tcPr>
          <w:p w:rsidR="00E21E67" w:rsidRPr="00E21E67" w:rsidRDefault="00E21E6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80" w:type="dxa"/>
          </w:tcPr>
          <w:p w:rsidR="00E21E67" w:rsidRPr="00E21E67" w:rsidRDefault="00E21E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Philosophy 103</w:t>
            </w:r>
          </w:p>
        </w:tc>
        <w:tc>
          <w:tcPr>
            <w:tcW w:w="900" w:type="dxa"/>
          </w:tcPr>
          <w:p w:rsidR="00E21E67" w:rsidRPr="00E21E67" w:rsidRDefault="00E21E6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21E67" w:rsidRPr="0038506B" w:rsidTr="0038506B">
        <w:tc>
          <w:tcPr>
            <w:tcW w:w="4950" w:type="dxa"/>
          </w:tcPr>
          <w:p w:rsidR="00E21E67" w:rsidRPr="00E21E67" w:rsidRDefault="00E21E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bCs/>
                <w:sz w:val="24"/>
                <w:szCs w:val="24"/>
              </w:rPr>
              <w:t>Nursing 320</w:t>
            </w:r>
          </w:p>
        </w:tc>
        <w:tc>
          <w:tcPr>
            <w:tcW w:w="900" w:type="dxa"/>
          </w:tcPr>
          <w:p w:rsidR="00E21E67" w:rsidRPr="00E21E67" w:rsidRDefault="00E21E6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680" w:type="dxa"/>
          </w:tcPr>
          <w:p w:rsidR="00E21E67" w:rsidRPr="00E21E67" w:rsidRDefault="00E21E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Chemistry 106 &amp; 107</w:t>
            </w:r>
          </w:p>
        </w:tc>
        <w:tc>
          <w:tcPr>
            <w:tcW w:w="900" w:type="dxa"/>
          </w:tcPr>
          <w:p w:rsidR="00E21E67" w:rsidRPr="00E21E67" w:rsidRDefault="00E21E6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21E67" w:rsidRPr="0038506B" w:rsidTr="0038506B">
        <w:tc>
          <w:tcPr>
            <w:tcW w:w="4950" w:type="dxa"/>
          </w:tcPr>
          <w:p w:rsidR="00E21E67" w:rsidRPr="00E21E67" w:rsidRDefault="00E21E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bCs/>
                <w:sz w:val="24"/>
                <w:szCs w:val="24"/>
              </w:rPr>
              <w:t>Nursing 340</w:t>
            </w:r>
          </w:p>
        </w:tc>
        <w:tc>
          <w:tcPr>
            <w:tcW w:w="900" w:type="dxa"/>
          </w:tcPr>
          <w:p w:rsidR="00E21E67" w:rsidRPr="00E21E67" w:rsidRDefault="00E21E6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80" w:type="dxa"/>
          </w:tcPr>
          <w:p w:rsidR="00E21E67" w:rsidRPr="00E21E67" w:rsidRDefault="00E21E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Biology 382</w:t>
            </w:r>
          </w:p>
        </w:tc>
        <w:tc>
          <w:tcPr>
            <w:tcW w:w="900" w:type="dxa"/>
          </w:tcPr>
          <w:p w:rsidR="00E21E67" w:rsidRPr="00E21E67" w:rsidRDefault="00E21E6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21E67" w:rsidRPr="0038506B" w:rsidTr="0038506B">
        <w:tc>
          <w:tcPr>
            <w:tcW w:w="4950" w:type="dxa"/>
          </w:tcPr>
          <w:p w:rsidR="00E21E67" w:rsidRPr="00E21E67" w:rsidRDefault="00E21E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bCs/>
                <w:sz w:val="24"/>
                <w:szCs w:val="24"/>
              </w:rPr>
              <w:t>Nursing 420</w:t>
            </w:r>
          </w:p>
        </w:tc>
        <w:tc>
          <w:tcPr>
            <w:tcW w:w="900" w:type="dxa"/>
          </w:tcPr>
          <w:p w:rsidR="00E21E67" w:rsidRPr="00E21E67" w:rsidRDefault="00E21E6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680" w:type="dxa"/>
          </w:tcPr>
          <w:p w:rsidR="00E21E67" w:rsidRPr="00E21E67" w:rsidRDefault="00E21E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bCs/>
                <w:sz w:val="24"/>
                <w:szCs w:val="24"/>
              </w:rPr>
              <w:t>Nursing 203</w:t>
            </w:r>
          </w:p>
        </w:tc>
        <w:tc>
          <w:tcPr>
            <w:tcW w:w="900" w:type="dxa"/>
          </w:tcPr>
          <w:p w:rsidR="00E21E67" w:rsidRPr="00E21E67" w:rsidRDefault="00E21E6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21E67" w:rsidRPr="0038506B" w:rsidTr="0038506B">
        <w:tc>
          <w:tcPr>
            <w:tcW w:w="4950" w:type="dxa"/>
          </w:tcPr>
          <w:p w:rsidR="00E21E67" w:rsidRPr="00E21E67" w:rsidRDefault="00E21E6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21E67">
              <w:rPr>
                <w:rFonts w:ascii="Arial" w:hAnsi="Arial" w:cs="Arial"/>
                <w:bCs/>
                <w:sz w:val="24"/>
                <w:szCs w:val="24"/>
              </w:rPr>
              <w:t>Nursing 430</w:t>
            </w:r>
          </w:p>
        </w:tc>
        <w:tc>
          <w:tcPr>
            <w:tcW w:w="900" w:type="dxa"/>
          </w:tcPr>
          <w:p w:rsidR="00E21E67" w:rsidRPr="00E21E67" w:rsidRDefault="00E21E6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80" w:type="dxa"/>
          </w:tcPr>
          <w:p w:rsidR="00E21E67" w:rsidRPr="00E21E67" w:rsidRDefault="00E21E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bCs/>
                <w:sz w:val="24"/>
                <w:szCs w:val="24"/>
              </w:rPr>
              <w:t>Nursing 200*</w:t>
            </w:r>
          </w:p>
        </w:tc>
        <w:tc>
          <w:tcPr>
            <w:tcW w:w="900" w:type="dxa"/>
          </w:tcPr>
          <w:p w:rsidR="00E21E67" w:rsidRPr="00E21E67" w:rsidRDefault="00E21E6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38506B" w:rsidRPr="0038506B" w:rsidRDefault="0038506B" w:rsidP="0038506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br w:type="page"/>
      </w:r>
    </w:p>
    <w:tbl>
      <w:tblPr>
        <w:tblStyle w:val="TableGrid"/>
        <w:tblW w:w="11430" w:type="dxa"/>
        <w:tblInd w:w="-882" w:type="dxa"/>
        <w:tblLook w:val="04A0" w:firstRow="1" w:lastRow="0" w:firstColumn="1" w:lastColumn="0" w:noHBand="0" w:noVBand="1"/>
        <w:tblCaption w:val="Third Year Fall and Spring"/>
      </w:tblPr>
      <w:tblGrid>
        <w:gridCol w:w="4950"/>
        <w:gridCol w:w="900"/>
        <w:gridCol w:w="4680"/>
        <w:gridCol w:w="900"/>
      </w:tblGrid>
      <w:tr w:rsidR="0038506B" w:rsidRPr="0038506B" w:rsidTr="007D11D0">
        <w:trPr>
          <w:tblHeader/>
        </w:trPr>
        <w:tc>
          <w:tcPr>
            <w:tcW w:w="495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68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38506B" w:rsidRPr="0038506B" w:rsidTr="0038506B">
        <w:trPr>
          <w:trHeight w:val="143"/>
        </w:trPr>
        <w:tc>
          <w:tcPr>
            <w:tcW w:w="495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38506B" w:rsidRPr="0038506B" w:rsidRDefault="00E21E67" w:rsidP="006715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38506B" w:rsidRPr="0038506B" w:rsidRDefault="00E21E67" w:rsidP="006715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E21E67" w:rsidRPr="0038506B" w:rsidTr="0038506B">
        <w:tc>
          <w:tcPr>
            <w:tcW w:w="4950" w:type="dxa"/>
          </w:tcPr>
          <w:p w:rsidR="00E21E67" w:rsidRPr="00E21E67" w:rsidRDefault="00E21E67">
            <w:pPr>
              <w:pStyle w:val="CRtext"/>
              <w:rPr>
                <w:sz w:val="24"/>
                <w:szCs w:val="24"/>
              </w:rPr>
            </w:pPr>
            <w:r w:rsidRPr="00E21E67">
              <w:rPr>
                <w:sz w:val="24"/>
                <w:szCs w:val="24"/>
              </w:rPr>
              <w:t xml:space="preserve">Any 3 credit Writing 300 level course </w:t>
            </w:r>
          </w:p>
        </w:tc>
        <w:tc>
          <w:tcPr>
            <w:tcW w:w="900" w:type="dxa"/>
          </w:tcPr>
          <w:p w:rsidR="00E21E67" w:rsidRPr="00E21E67" w:rsidRDefault="00E21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E21E67" w:rsidRPr="00E21E67" w:rsidRDefault="00E21E67">
            <w:pPr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bCs/>
                <w:sz w:val="24"/>
                <w:szCs w:val="24"/>
              </w:rPr>
              <w:t>Nursing 314</w:t>
            </w:r>
          </w:p>
        </w:tc>
        <w:tc>
          <w:tcPr>
            <w:tcW w:w="900" w:type="dxa"/>
          </w:tcPr>
          <w:p w:rsidR="00E21E67" w:rsidRPr="00E21E67" w:rsidRDefault="00E21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21E67" w:rsidRPr="0038506B" w:rsidTr="0038506B">
        <w:tc>
          <w:tcPr>
            <w:tcW w:w="4950" w:type="dxa"/>
          </w:tcPr>
          <w:p w:rsidR="00E21E67" w:rsidRPr="00E21E67" w:rsidRDefault="00E21E6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21E67">
              <w:rPr>
                <w:rFonts w:ascii="Arial" w:hAnsi="Arial" w:cs="Arial"/>
                <w:bCs/>
                <w:sz w:val="24"/>
                <w:szCs w:val="24"/>
              </w:rPr>
              <w:t>Biology 336</w:t>
            </w:r>
          </w:p>
        </w:tc>
        <w:tc>
          <w:tcPr>
            <w:tcW w:w="900" w:type="dxa"/>
          </w:tcPr>
          <w:p w:rsidR="00E21E67" w:rsidRPr="00E21E67" w:rsidRDefault="00E21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E21E67" w:rsidRPr="00E21E67" w:rsidRDefault="00E21E6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21E67">
              <w:rPr>
                <w:rFonts w:ascii="Arial" w:hAnsi="Arial" w:cs="Arial"/>
                <w:bCs/>
                <w:sz w:val="24"/>
                <w:szCs w:val="24"/>
              </w:rPr>
              <w:t>Nursing 315</w:t>
            </w:r>
          </w:p>
        </w:tc>
        <w:tc>
          <w:tcPr>
            <w:tcW w:w="900" w:type="dxa"/>
          </w:tcPr>
          <w:p w:rsidR="00E21E67" w:rsidRPr="00E21E67" w:rsidRDefault="00E21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21E67" w:rsidRPr="0038506B" w:rsidTr="0038506B">
        <w:tc>
          <w:tcPr>
            <w:tcW w:w="4950" w:type="dxa"/>
          </w:tcPr>
          <w:p w:rsidR="00E21E67" w:rsidRPr="00E21E67" w:rsidRDefault="00E21E67">
            <w:pPr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bCs/>
                <w:sz w:val="24"/>
                <w:szCs w:val="24"/>
              </w:rPr>
              <w:t>Nursing 301</w:t>
            </w:r>
          </w:p>
        </w:tc>
        <w:tc>
          <w:tcPr>
            <w:tcW w:w="900" w:type="dxa"/>
          </w:tcPr>
          <w:p w:rsidR="00E21E67" w:rsidRPr="00E21E67" w:rsidRDefault="00E21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80" w:type="dxa"/>
          </w:tcPr>
          <w:p w:rsidR="00E21E67" w:rsidRPr="00E21E67" w:rsidRDefault="00E21E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E21E67" w:rsidRPr="00E21E67" w:rsidRDefault="00E21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8506B" w:rsidRPr="0038506B" w:rsidRDefault="0038506B" w:rsidP="0028119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430" w:type="dxa"/>
        <w:tblInd w:w="-882" w:type="dxa"/>
        <w:tblLook w:val="04A0" w:firstRow="1" w:lastRow="0" w:firstColumn="1" w:lastColumn="0" w:noHBand="0" w:noVBand="1"/>
        <w:tblCaption w:val="Fourth Year Fall and Spring"/>
      </w:tblPr>
      <w:tblGrid>
        <w:gridCol w:w="4950"/>
        <w:gridCol w:w="900"/>
        <w:gridCol w:w="4680"/>
        <w:gridCol w:w="900"/>
      </w:tblGrid>
      <w:tr w:rsidR="0038506B" w:rsidRPr="0038506B" w:rsidTr="007D11D0">
        <w:trPr>
          <w:tblHeader/>
        </w:trPr>
        <w:tc>
          <w:tcPr>
            <w:tcW w:w="495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680" w:type="dxa"/>
          </w:tcPr>
          <w:p w:rsidR="0038506B" w:rsidRPr="0038506B" w:rsidRDefault="0038506B" w:rsidP="006715F8">
            <w:pPr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38506B" w:rsidRPr="0038506B" w:rsidRDefault="0038506B" w:rsidP="006715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06B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38506B" w:rsidRPr="0038506B" w:rsidTr="0038506B">
        <w:tc>
          <w:tcPr>
            <w:tcW w:w="495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38506B" w:rsidRPr="0038506B" w:rsidRDefault="00E21E67" w:rsidP="006715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38506B" w:rsidRPr="0038506B" w:rsidRDefault="0038506B" w:rsidP="006715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06B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38506B" w:rsidRPr="0038506B" w:rsidRDefault="00E21E67" w:rsidP="006715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  <w:tr w:rsidR="00E21E67" w:rsidRPr="0038506B" w:rsidTr="0038506B">
        <w:tc>
          <w:tcPr>
            <w:tcW w:w="4950" w:type="dxa"/>
          </w:tcPr>
          <w:p w:rsidR="00E21E67" w:rsidRPr="00E21E67" w:rsidRDefault="00E21E67">
            <w:pPr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bCs/>
                <w:sz w:val="24"/>
                <w:szCs w:val="24"/>
              </w:rPr>
              <w:t>Nursing 405</w:t>
            </w:r>
          </w:p>
        </w:tc>
        <w:tc>
          <w:tcPr>
            <w:tcW w:w="900" w:type="dxa"/>
          </w:tcPr>
          <w:p w:rsidR="00E21E67" w:rsidRPr="00E21E67" w:rsidRDefault="00E21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E21E67" w:rsidRPr="00E21E67" w:rsidRDefault="00E21E67">
            <w:pPr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bCs/>
                <w:sz w:val="24"/>
                <w:szCs w:val="24"/>
              </w:rPr>
              <w:t>Nursing 407</w:t>
            </w:r>
          </w:p>
        </w:tc>
        <w:tc>
          <w:tcPr>
            <w:tcW w:w="900" w:type="dxa"/>
          </w:tcPr>
          <w:p w:rsidR="00E21E67" w:rsidRPr="00E21E67" w:rsidRDefault="00E21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21E67" w:rsidRPr="0038506B" w:rsidTr="0038506B">
        <w:tc>
          <w:tcPr>
            <w:tcW w:w="4950" w:type="dxa"/>
          </w:tcPr>
          <w:p w:rsidR="00E21E67" w:rsidRPr="00E21E67" w:rsidRDefault="00E21E67">
            <w:pPr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bCs/>
                <w:sz w:val="24"/>
                <w:szCs w:val="24"/>
              </w:rPr>
              <w:t>Nursing 406</w:t>
            </w:r>
          </w:p>
        </w:tc>
        <w:tc>
          <w:tcPr>
            <w:tcW w:w="900" w:type="dxa"/>
          </w:tcPr>
          <w:p w:rsidR="00E21E67" w:rsidRPr="00E21E67" w:rsidRDefault="00E21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E21E67" w:rsidRPr="00E21E67" w:rsidRDefault="00E21E6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 xml:space="preserve">Elective if needed: Fine &amp; Performing Arts </w:t>
            </w:r>
          </w:p>
        </w:tc>
        <w:tc>
          <w:tcPr>
            <w:tcW w:w="900" w:type="dxa"/>
          </w:tcPr>
          <w:p w:rsidR="00E21E67" w:rsidRPr="00E21E67" w:rsidRDefault="00E21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21E67" w:rsidRPr="0038506B" w:rsidTr="0038506B">
        <w:tc>
          <w:tcPr>
            <w:tcW w:w="4950" w:type="dxa"/>
          </w:tcPr>
          <w:p w:rsidR="00E21E67" w:rsidRPr="00E21E67" w:rsidRDefault="00E21E67">
            <w:pPr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Spanish or French 110 or equivalent foreign language course</w:t>
            </w:r>
          </w:p>
        </w:tc>
        <w:tc>
          <w:tcPr>
            <w:tcW w:w="900" w:type="dxa"/>
          </w:tcPr>
          <w:p w:rsidR="00E21E67" w:rsidRPr="00E21E67" w:rsidRDefault="00E21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E21E67" w:rsidRPr="00E21E67" w:rsidRDefault="00E21E67">
            <w:pPr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Free electives</w:t>
            </w:r>
          </w:p>
        </w:tc>
        <w:tc>
          <w:tcPr>
            <w:tcW w:w="900" w:type="dxa"/>
          </w:tcPr>
          <w:p w:rsidR="00E21E67" w:rsidRPr="00E21E67" w:rsidRDefault="00E21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6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602FDE" w:rsidRDefault="00602FDE" w:rsidP="00602FDE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sz w:val="24"/>
          <w:szCs w:val="24"/>
        </w:rPr>
      </w:pPr>
    </w:p>
    <w:p w:rsidR="00602FDE" w:rsidRDefault="00602FDE" w:rsidP="00602FDE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:rsidR="00602FDE" w:rsidRDefault="00602FDE" w:rsidP="00602FDE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D22229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>
        <w:rPr>
          <w:rFonts w:ascii="Arial" w:hAnsi="Arial" w:cs="Arial"/>
          <w:b/>
          <w:bCs/>
          <w:color w:val="D22229"/>
          <w:sz w:val="24"/>
          <w:szCs w:val="24"/>
        </w:rPr>
        <w:t>pathways</w:t>
      </w:r>
    </w:p>
    <w:p w:rsidR="00602FDE" w:rsidRPr="00602FDE" w:rsidRDefault="00602FDE" w:rsidP="00602FDE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40505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  <w:r>
        <w:rPr>
          <w:rFonts w:ascii="Arial" w:hAnsi="Arial" w:cs="Arial"/>
          <w:b/>
          <w:bCs/>
          <w:color w:val="040505"/>
          <w:sz w:val="24"/>
          <w:szCs w:val="24"/>
        </w:rPr>
        <w:t xml:space="preserve"> </w:t>
      </w:r>
    </w:p>
    <w:p w:rsidR="00602FDE" w:rsidRDefault="00602FDE" w:rsidP="00602FDE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40505"/>
          <w:sz w:val="24"/>
          <w:szCs w:val="24"/>
        </w:rPr>
      </w:pPr>
      <w:r>
        <w:rPr>
          <w:rFonts w:ascii="Arial" w:hAnsi="Arial" w:cs="Arial"/>
          <w:b/>
          <w:bCs/>
          <w:color w:val="040505"/>
          <w:sz w:val="24"/>
          <w:szCs w:val="24"/>
        </w:rPr>
        <w:t xml:space="preserve">Notes </w:t>
      </w:r>
      <w:bookmarkStart w:id="0" w:name="_GoBack"/>
      <w:bookmarkEnd w:id="0"/>
    </w:p>
    <w:p w:rsidR="00E21E67" w:rsidRPr="00E21E67" w:rsidRDefault="00E21E67" w:rsidP="00602FDE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  <w:r w:rsidRPr="00E21E67">
        <w:rPr>
          <w:rFonts w:ascii="Arial" w:hAnsi="Arial" w:cs="Arial"/>
          <w:b/>
          <w:bCs/>
          <w:color w:val="221E1F"/>
          <w:sz w:val="24"/>
          <w:szCs w:val="24"/>
        </w:rPr>
        <w:t>* Nursing 200 is a pharmacology challenge exam</w:t>
      </w:r>
    </w:p>
    <w:p w:rsidR="00261706" w:rsidRPr="00261706" w:rsidRDefault="00261706" w:rsidP="00261706">
      <w:pPr>
        <w:outlineLvl w:val="0"/>
        <w:rPr>
          <w:rFonts w:ascii="Arial" w:hAnsi="Arial" w:cs="Arial"/>
          <w:b/>
          <w:sz w:val="24"/>
          <w:szCs w:val="24"/>
        </w:rPr>
      </w:pPr>
      <w:r w:rsidRPr="00261706">
        <w:rPr>
          <w:rFonts w:ascii="Arial" w:hAnsi="Arial" w:cs="Arial"/>
          <w:b/>
          <w:sz w:val="24"/>
          <w:szCs w:val="24"/>
        </w:rPr>
        <w:t>B.S. students must complete 60 credits of liberal arts – see Bulletin.</w:t>
      </w:r>
    </w:p>
    <w:p w:rsidR="00261706" w:rsidRPr="00261706" w:rsidRDefault="00261706" w:rsidP="0026170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61706">
        <w:rPr>
          <w:rFonts w:ascii="Arial" w:hAnsi="Arial" w:cs="Arial"/>
          <w:b/>
          <w:sz w:val="24"/>
          <w:szCs w:val="24"/>
        </w:rPr>
        <w:t>FOR MORE INFORMATION:</w:t>
      </w:r>
    </w:p>
    <w:p w:rsidR="00261706" w:rsidRPr="00261706" w:rsidRDefault="00261706" w:rsidP="00261706">
      <w:pPr>
        <w:jc w:val="center"/>
        <w:rPr>
          <w:rFonts w:ascii="Arial" w:hAnsi="Arial" w:cs="Arial"/>
          <w:b/>
          <w:sz w:val="24"/>
          <w:szCs w:val="24"/>
        </w:rPr>
      </w:pPr>
      <w:r w:rsidRPr="00261706">
        <w:rPr>
          <w:rFonts w:ascii="Arial" w:hAnsi="Arial" w:cs="Arial"/>
          <w:b/>
          <w:sz w:val="24"/>
          <w:szCs w:val="24"/>
        </w:rPr>
        <w:t>Department of Health Professions, Science Building S110, (718) 262-2823</w:t>
      </w:r>
    </w:p>
    <w:p w:rsidR="00E42A3D" w:rsidRPr="007D11D0" w:rsidRDefault="002428DC" w:rsidP="00AD472D">
      <w:pPr>
        <w:rPr>
          <w:rFonts w:cs="Courier New"/>
          <w:color w:val="000000"/>
          <w:sz w:val="24"/>
        </w:rPr>
      </w:pPr>
      <w:r>
        <w:rPr>
          <w:sz w:val="24"/>
        </w:rPr>
        <w:br/>
      </w:r>
    </w:p>
    <w:sectPr w:rsidR="00E42A3D" w:rsidRPr="007D11D0" w:rsidSect="007A4E2A">
      <w:headerReference w:type="default" r:id="rId9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E2A" w:rsidRDefault="007A4E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770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46538"/>
    <w:multiLevelType w:val="hybridMultilevel"/>
    <w:tmpl w:val="E5AA6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055B7"/>
    <w:rsid w:val="00007221"/>
    <w:rsid w:val="00052FB5"/>
    <w:rsid w:val="000607DE"/>
    <w:rsid w:val="0007219C"/>
    <w:rsid w:val="00086992"/>
    <w:rsid w:val="00086AFA"/>
    <w:rsid w:val="000C417E"/>
    <w:rsid w:val="00125123"/>
    <w:rsid w:val="00152F87"/>
    <w:rsid w:val="00157EF4"/>
    <w:rsid w:val="00166288"/>
    <w:rsid w:val="00182722"/>
    <w:rsid w:val="001D7124"/>
    <w:rsid w:val="002209F7"/>
    <w:rsid w:val="00226AF0"/>
    <w:rsid w:val="002428DC"/>
    <w:rsid w:val="002564D7"/>
    <w:rsid w:val="00261706"/>
    <w:rsid w:val="00273885"/>
    <w:rsid w:val="0028119E"/>
    <w:rsid w:val="002853C2"/>
    <w:rsid w:val="002867A2"/>
    <w:rsid w:val="00315217"/>
    <w:rsid w:val="0032585B"/>
    <w:rsid w:val="00357B66"/>
    <w:rsid w:val="0038506B"/>
    <w:rsid w:val="00390635"/>
    <w:rsid w:val="003A36A3"/>
    <w:rsid w:val="003B1D4D"/>
    <w:rsid w:val="003C7E7F"/>
    <w:rsid w:val="003D150C"/>
    <w:rsid w:val="00460A5B"/>
    <w:rsid w:val="004A6D85"/>
    <w:rsid w:val="004C1898"/>
    <w:rsid w:val="004C24BA"/>
    <w:rsid w:val="004E1F27"/>
    <w:rsid w:val="004F6310"/>
    <w:rsid w:val="00500474"/>
    <w:rsid w:val="005703CA"/>
    <w:rsid w:val="00581542"/>
    <w:rsid w:val="00595CE0"/>
    <w:rsid w:val="005D4FEE"/>
    <w:rsid w:val="00602FDE"/>
    <w:rsid w:val="00603587"/>
    <w:rsid w:val="00685AF6"/>
    <w:rsid w:val="006A08D5"/>
    <w:rsid w:val="006B1D5E"/>
    <w:rsid w:val="007169F3"/>
    <w:rsid w:val="00733A72"/>
    <w:rsid w:val="00742386"/>
    <w:rsid w:val="00750D6E"/>
    <w:rsid w:val="007607BD"/>
    <w:rsid w:val="0077020F"/>
    <w:rsid w:val="007A4E2A"/>
    <w:rsid w:val="007C0326"/>
    <w:rsid w:val="007C71F6"/>
    <w:rsid w:val="007D11D0"/>
    <w:rsid w:val="00814924"/>
    <w:rsid w:val="00845FD6"/>
    <w:rsid w:val="0086402A"/>
    <w:rsid w:val="008C60E3"/>
    <w:rsid w:val="008E70C1"/>
    <w:rsid w:val="008F1AF5"/>
    <w:rsid w:val="008F2A4B"/>
    <w:rsid w:val="009240E8"/>
    <w:rsid w:val="00943260"/>
    <w:rsid w:val="009C58DE"/>
    <w:rsid w:val="009D0395"/>
    <w:rsid w:val="009D40BE"/>
    <w:rsid w:val="00A05A80"/>
    <w:rsid w:val="00A34F0E"/>
    <w:rsid w:val="00A76BD5"/>
    <w:rsid w:val="00AD472D"/>
    <w:rsid w:val="00B22077"/>
    <w:rsid w:val="00B6134F"/>
    <w:rsid w:val="00B748E5"/>
    <w:rsid w:val="00B878EF"/>
    <w:rsid w:val="00BB7286"/>
    <w:rsid w:val="00BD355E"/>
    <w:rsid w:val="00C31601"/>
    <w:rsid w:val="00CE7A3E"/>
    <w:rsid w:val="00CF2B39"/>
    <w:rsid w:val="00D05A1B"/>
    <w:rsid w:val="00D34305"/>
    <w:rsid w:val="00D426D2"/>
    <w:rsid w:val="00DF0784"/>
    <w:rsid w:val="00E073F2"/>
    <w:rsid w:val="00E1242B"/>
    <w:rsid w:val="00E21E67"/>
    <w:rsid w:val="00E42A3D"/>
    <w:rsid w:val="00E53E27"/>
    <w:rsid w:val="00E93316"/>
    <w:rsid w:val="00EC2C0A"/>
    <w:rsid w:val="00EF1424"/>
    <w:rsid w:val="00EF2AC1"/>
    <w:rsid w:val="00F71785"/>
    <w:rsid w:val="00F86AC2"/>
    <w:rsid w:val="00FA4E71"/>
    <w:rsid w:val="00FC08C0"/>
    <w:rsid w:val="00FF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587"/>
    <w:rPr>
      <w:color w:val="0000FF" w:themeColor="hyperlink"/>
      <w:u w:val="single"/>
    </w:rPr>
  </w:style>
  <w:style w:type="paragraph" w:customStyle="1" w:styleId="CRtext">
    <w:name w:val="CRtext"/>
    <w:basedOn w:val="Normal"/>
    <w:rsid w:val="000055B7"/>
    <w:pPr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587"/>
    <w:rPr>
      <w:color w:val="0000FF" w:themeColor="hyperlink"/>
      <w:u w:val="single"/>
    </w:rPr>
  </w:style>
  <w:style w:type="paragraph" w:customStyle="1" w:styleId="CRtext">
    <w:name w:val="CRtext"/>
    <w:basedOn w:val="Normal"/>
    <w:rsid w:val="000055B7"/>
    <w:pPr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0E5CB7D-7D9D-4DA9-B6EE-F14A8D36B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Laboratory Science BS Degree Map</vt:lpstr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Laboratory Science BS Degree Map</dc:title>
  <dc:creator>Janet Guidi</dc:creator>
  <cp:lastModifiedBy>Janet Guidi</cp:lastModifiedBy>
  <cp:revision>4</cp:revision>
  <cp:lastPrinted>2014-12-18T21:38:00Z</cp:lastPrinted>
  <dcterms:created xsi:type="dcterms:W3CDTF">2019-02-07T16:16:00Z</dcterms:created>
  <dcterms:modified xsi:type="dcterms:W3CDTF">2019-02-07T16:30:00Z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