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81" w:rsidRDefault="00CC1FDA" w:rsidP="00CC1FDA">
      <w:pPr>
        <w:spacing w:after="0"/>
      </w:pPr>
      <w:bookmarkStart w:id="0" w:name="b978-3-319-28099-8_1500-1"/>
      <w:r>
        <w:rPr>
          <w:rFonts w:ascii="Times New Roman"/>
          <w:color w:val="000000"/>
        </w:rPr>
        <w:t>© </w:t>
      </w:r>
      <w:r>
        <w:rPr>
          <w:rFonts w:ascii="Times New Roman"/>
          <w:color w:val="000000"/>
        </w:rPr>
        <w:t>Springer International Publishing AG</w:t>
      </w:r>
      <w:r>
        <w:rPr>
          <w:rFonts w:ascii="Times New Roman"/>
          <w:color w:val="000000"/>
        </w:rPr>
        <w:t> </w:t>
      </w:r>
      <w:r>
        <w:rPr>
          <w:rFonts w:ascii="Times New Roman"/>
          <w:color w:val="000000"/>
        </w:rPr>
        <w:t>2017</w:t>
      </w:r>
    </w:p>
    <w:p w:rsidR="00E11381" w:rsidRDefault="00CC1FDA" w:rsidP="00CC1FDA">
      <w:pPr>
        <w:spacing w:after="0"/>
      </w:pPr>
      <w:r>
        <w:rPr>
          <w:rFonts w:ascii="Times New Roman"/>
          <w:color w:val="000000"/>
          <w:sz w:val="16"/>
        </w:rPr>
        <w:t>Virgil Zeigler-Hill</w:t>
      </w:r>
    </w:p>
    <w:p w:rsidR="00E11381" w:rsidRDefault="00CC1FDA" w:rsidP="00CC1FDA">
      <w:pPr>
        <w:spacing w:after="0"/>
      </w:pPr>
      <w:r>
        <w:rPr>
          <w:rFonts w:ascii="Times New Roman"/>
          <w:color w:val="000000"/>
          <w:sz w:val="16"/>
        </w:rPr>
        <w:t xml:space="preserve"> </w:t>
      </w:r>
      <w:proofErr w:type="gramStart"/>
      <w:r>
        <w:rPr>
          <w:rFonts w:ascii="Times New Roman"/>
          <w:color w:val="000000"/>
          <w:sz w:val="16"/>
        </w:rPr>
        <w:t>and</w:t>
      </w:r>
      <w:proofErr w:type="gramEnd"/>
      <w:r>
        <w:rPr>
          <w:rFonts w:ascii="Times New Roman"/>
          <w:color w:val="000000"/>
          <w:sz w:val="16"/>
        </w:rPr>
        <w:t xml:space="preserve"> </w:t>
      </w:r>
    </w:p>
    <w:p w:rsidR="00E11381" w:rsidRDefault="00CC1FDA" w:rsidP="00CC1FDA">
      <w:pPr>
        <w:spacing w:after="0"/>
      </w:pPr>
      <w:r>
        <w:rPr>
          <w:rFonts w:ascii="Times New Roman"/>
          <w:color w:val="000000"/>
          <w:sz w:val="16"/>
        </w:rPr>
        <w:t>Todd K. Shackelford</w:t>
      </w:r>
    </w:p>
    <w:p w:rsidR="00E11381" w:rsidRDefault="00CC1FDA" w:rsidP="00CC1FDA">
      <w:pPr>
        <w:spacing w:after="0"/>
      </w:pPr>
      <w:r>
        <w:rPr>
          <w:rFonts w:ascii="Times New Roman"/>
          <w:color w:val="000000"/>
          <w:sz w:val="16"/>
        </w:rPr>
        <w:t>Encyclopedia of Personality and Individual Differences</w:t>
      </w:r>
    </w:p>
    <w:p w:rsidR="00CC1FDA" w:rsidRDefault="00CC1FDA" w:rsidP="00CC1FDA">
      <w:pPr>
        <w:spacing w:after="0"/>
        <w:rPr>
          <w:rFonts w:ascii="Times New Roman"/>
          <w:color w:val="000000"/>
          <w:sz w:val="16"/>
        </w:rPr>
      </w:pPr>
      <w:r>
        <w:rPr>
          <w:rFonts w:ascii="Times New Roman"/>
          <w:color w:val="000000"/>
          <w:sz w:val="16"/>
        </w:rPr>
        <w:t>10.1007/978-3-319-28099-8_1500-1</w:t>
      </w:r>
    </w:p>
    <w:p w:rsidR="00E11381" w:rsidRDefault="00E11381" w:rsidP="00CC1FDA">
      <w:pPr>
        <w:spacing w:after="0"/>
      </w:pPr>
    </w:p>
    <w:bookmarkEnd w:id="0"/>
    <w:p w:rsidR="00E11381" w:rsidRDefault="00CC1FDA" w:rsidP="00CC1FDA">
      <w:pPr>
        <w:spacing w:after="0"/>
      </w:pPr>
      <w:r>
        <w:rPr>
          <w:rFonts w:ascii="Georgia"/>
          <w:b/>
          <w:color w:val="000000"/>
          <w:sz w:val="36"/>
        </w:rPr>
        <w:t>Self-Actualization Needs</w:t>
      </w:r>
    </w:p>
    <w:p w:rsidR="00E11381" w:rsidRDefault="00CC1FDA" w:rsidP="00CC1FDA">
      <w:pPr>
        <w:spacing w:after="0"/>
      </w:pPr>
      <w:r>
        <w:rPr>
          <w:rFonts w:ascii="Times New Roman"/>
          <w:color w:val="333333"/>
        </w:rPr>
        <w:t>Ian G. Hansen</w:t>
      </w:r>
      <w:r>
        <w:rPr>
          <w:rFonts w:ascii="Times New Roman"/>
          <w:color w:val="333333"/>
          <w:vertAlign w:val="superscript"/>
        </w:rPr>
        <w:t xml:space="preserve">1 </w:t>
      </w:r>
    </w:p>
    <w:p w:rsidR="00E11381" w:rsidRDefault="00CC1FDA" w:rsidP="00CC1FDA">
      <w:pPr>
        <w:spacing w:after="0"/>
      </w:pPr>
      <w:bookmarkStart w:id="1" w:name="Aff3"/>
      <w:r>
        <w:rPr>
          <w:rFonts w:ascii="Arial"/>
          <w:color w:val="000000"/>
          <w:sz w:val="20"/>
        </w:rPr>
        <w:t>(</w:t>
      </w:r>
      <w:proofErr w:type="gramStart"/>
      <w:r>
        <w:rPr>
          <w:rFonts w:ascii="Arial"/>
          <w:color w:val="000000"/>
          <w:sz w:val="20"/>
        </w:rPr>
        <w:t>1)</w:t>
      </w:r>
      <w:proofErr w:type="gramEnd"/>
      <w:r>
        <w:rPr>
          <w:rFonts w:ascii="Arial"/>
          <w:color w:val="000000"/>
          <w:sz w:val="20"/>
        </w:rPr>
        <w:t>York College, CUNY, Jamaica, NY, USA</w:t>
      </w:r>
    </w:p>
    <w:bookmarkEnd w:id="1"/>
    <w:p w:rsidR="00E11381" w:rsidRDefault="00E11381" w:rsidP="00CC1FDA">
      <w:pPr>
        <w:spacing w:after="0"/>
      </w:pPr>
    </w:p>
    <w:p w:rsidR="00E11381" w:rsidRDefault="00E11381" w:rsidP="00CC1FDA">
      <w:pPr>
        <w:spacing w:after="0"/>
      </w:pPr>
      <w:bookmarkStart w:id="2" w:name="ContactOfAuthor1"/>
    </w:p>
    <w:p w:rsidR="00E11381" w:rsidRDefault="00CC1FDA" w:rsidP="00CC1FDA">
      <w:pPr>
        <w:pBdr>
          <w:left w:val="none" w:sz="0" w:space="15" w:color="auto"/>
        </w:pBdr>
        <w:spacing w:after="0"/>
      </w:pPr>
      <w:r>
        <w:rPr>
          <w:rFonts w:ascii="Arial"/>
          <w:b/>
          <w:color w:val="000000"/>
          <w:sz w:val="20"/>
        </w:rPr>
        <w:t>Ian G. Hansen</w:t>
      </w:r>
    </w:p>
    <w:p w:rsidR="00E11381" w:rsidRDefault="00CC1FDA" w:rsidP="00CC1FDA">
      <w:pPr>
        <w:pBdr>
          <w:left w:val="none" w:sz="0" w:space="15" w:color="auto"/>
        </w:pBdr>
        <w:spacing w:after="0"/>
      </w:pPr>
      <w:r>
        <w:rPr>
          <w:rFonts w:ascii="Arial"/>
          <w:b/>
          <w:color w:val="000000"/>
          <w:sz w:val="20"/>
        </w:rPr>
        <w:t xml:space="preserve">Email: </w:t>
      </w:r>
      <w:r>
        <w:rPr>
          <w:rFonts w:ascii="Arial"/>
          <w:color w:val="000000"/>
          <w:sz w:val="20"/>
        </w:rPr>
        <w:t xml:space="preserve"> </w:t>
      </w:r>
      <w:hyperlink r:id="rId5">
        <w:r>
          <w:rPr>
            <w:rStyle w:val="Hyperlink"/>
            <w:rFonts w:ascii="Arial"/>
            <w:color w:val="0000FF"/>
            <w:sz w:val="20"/>
          </w:rPr>
          <w:t>ianthehansen@gmail.com</w:t>
        </w:r>
      </w:hyperlink>
    </w:p>
    <w:p w:rsidR="00E11381" w:rsidRDefault="00E11381" w:rsidP="00CC1FDA">
      <w:pPr>
        <w:spacing w:after="0"/>
      </w:pPr>
      <w:bookmarkStart w:id="3" w:name="Sec5"/>
      <w:bookmarkEnd w:id="2"/>
    </w:p>
    <w:p w:rsidR="00E11381" w:rsidRDefault="00CC1FDA" w:rsidP="00CC1FDA">
      <w:pPr>
        <w:spacing w:after="0"/>
      </w:pPr>
      <w:r>
        <w:rPr>
          <w:rFonts w:ascii="Georgia"/>
          <w:color w:val="000000"/>
          <w:sz w:val="36"/>
        </w:rPr>
        <w:t>Introduction</w:t>
      </w:r>
    </w:p>
    <w:p w:rsidR="00CC1FDA" w:rsidRDefault="00CC1FDA" w:rsidP="00CC1FDA">
      <w:pPr>
        <w:spacing w:after="0"/>
        <w:rPr>
          <w:rFonts w:ascii="Times New Roman"/>
          <w:color w:val="000000"/>
        </w:rPr>
      </w:pPr>
    </w:p>
    <w:p w:rsidR="00E11381" w:rsidRDefault="00CC1FDA" w:rsidP="00CC1FDA">
      <w:pPr>
        <w:spacing w:after="0"/>
      </w:pPr>
      <w:r>
        <w:rPr>
          <w:rFonts w:ascii="Times New Roman"/>
          <w:color w:val="000000"/>
        </w:rPr>
        <w:t>Self-actualization needs, as identified by psychologist Abraham Maslow, are the needs related to achieving peak human flourishing.</w:t>
      </w:r>
    </w:p>
    <w:p w:rsidR="00E11381" w:rsidRDefault="00E11381" w:rsidP="00CC1FDA">
      <w:pPr>
        <w:spacing w:after="0"/>
      </w:pPr>
      <w:bookmarkStart w:id="4" w:name="Sec1"/>
      <w:bookmarkEnd w:id="3"/>
    </w:p>
    <w:p w:rsidR="00E11381" w:rsidRDefault="00CC1FDA" w:rsidP="00CC1FDA">
      <w:pPr>
        <w:spacing w:after="0"/>
      </w:pPr>
      <w:r>
        <w:rPr>
          <w:rFonts w:ascii="Georgia"/>
          <w:color w:val="000000"/>
          <w:sz w:val="36"/>
        </w:rPr>
        <w:t>Key Information</w:t>
      </w:r>
    </w:p>
    <w:p w:rsidR="00CC1FDA" w:rsidRDefault="00CC1FDA" w:rsidP="00CC1FDA">
      <w:pPr>
        <w:spacing w:after="0"/>
        <w:rPr>
          <w:rFonts w:ascii="Times New Roman"/>
          <w:color w:val="000000"/>
        </w:rPr>
      </w:pPr>
      <w:bookmarkStart w:id="5" w:name="Par1"/>
    </w:p>
    <w:p w:rsidR="00CC1FDA" w:rsidRDefault="00CC1FDA" w:rsidP="00CC1FDA">
      <w:pPr>
        <w:spacing w:after="0"/>
        <w:rPr>
          <w:rFonts w:ascii="Times New Roman"/>
          <w:color w:val="000000"/>
        </w:rPr>
      </w:pPr>
      <w:r>
        <w:rPr>
          <w:rFonts w:ascii="Times New Roman"/>
          <w:color w:val="000000"/>
        </w:rPr>
        <w:t>Abraham Maslow conceived of self-actualization as an ideal psychological end state that a human being might reach after largely satisfying other, more fundamental needs. Maslow</w:t>
      </w:r>
      <w:r>
        <w:rPr>
          <w:rFonts w:ascii="Times New Roman"/>
          <w:color w:val="000000"/>
        </w:rPr>
        <w:t>’</w:t>
      </w:r>
      <w:r>
        <w:rPr>
          <w:rFonts w:ascii="Times New Roman"/>
          <w:color w:val="000000"/>
        </w:rPr>
        <w:t xml:space="preserve">s theory was that humans have a </w:t>
      </w:r>
      <w:r>
        <w:rPr>
          <w:rFonts w:ascii="Times New Roman"/>
          <w:color w:val="000000"/>
        </w:rPr>
        <w:t>“</w:t>
      </w:r>
      <w:r>
        <w:rPr>
          <w:rFonts w:ascii="Times New Roman"/>
          <w:color w:val="000000"/>
        </w:rPr>
        <w:t>hierarchy of needs</w:t>
      </w:r>
      <w:r>
        <w:rPr>
          <w:rFonts w:ascii="Times New Roman"/>
          <w:color w:val="000000"/>
        </w:rPr>
        <w:t>”</w:t>
      </w:r>
      <w:r>
        <w:rPr>
          <w:rFonts w:ascii="Times New Roman"/>
          <w:color w:val="000000"/>
        </w:rPr>
        <w:t xml:space="preserve"> that existential urgency drives them to address in a particular order. At the bottom of the hierarchy are physiological needs, such as need for air, water, food, and a functional body temperature (Maslow </w:t>
      </w:r>
      <w:hyperlink w:anchor="CR6">
        <w:r>
          <w:rPr>
            <w:rStyle w:val="Hyperlink"/>
            <w:rFonts w:ascii="Times New Roman"/>
            <w:i/>
            <w:color w:val="0000FF"/>
          </w:rPr>
          <w:t>1954</w:t>
        </w:r>
      </w:hyperlink>
      <w:r>
        <w:rPr>
          <w:rFonts w:ascii="Times New Roman"/>
          <w:color w:val="000000"/>
        </w:rPr>
        <w:t>/1970, pp. 35</w:t>
      </w:r>
      <w:r>
        <w:rPr>
          <w:rFonts w:ascii="Times New Roman"/>
          <w:color w:val="000000"/>
        </w:rPr>
        <w:t>–</w:t>
      </w:r>
      <w:r>
        <w:rPr>
          <w:rFonts w:ascii="Times New Roman"/>
          <w:color w:val="000000"/>
        </w:rPr>
        <w:t>38). Next are safety needs, like security, protection from physical and psychological harm, and a sense of law and order having the edge over chaos (pp. 39</w:t>
      </w:r>
      <w:r>
        <w:rPr>
          <w:rFonts w:ascii="Times New Roman"/>
          <w:color w:val="000000"/>
        </w:rPr>
        <w:t>–</w:t>
      </w:r>
      <w:r>
        <w:rPr>
          <w:rFonts w:ascii="Times New Roman"/>
          <w:color w:val="000000"/>
        </w:rPr>
        <w:t>43)</w:t>
      </w:r>
      <w:proofErr w:type="gramStart"/>
      <w:r>
        <w:rPr>
          <w:rFonts w:ascii="Times New Roman"/>
          <w:color w:val="000000"/>
        </w:rPr>
        <w:t>.</w:t>
      </w:r>
      <w:proofErr w:type="gramEnd"/>
      <w:r>
        <w:rPr>
          <w:rFonts w:ascii="Times New Roman"/>
          <w:color w:val="000000"/>
        </w:rPr>
        <w:t xml:space="preserve"> Next are belongingness and love needs, such as with a romantic partner, with friends and family, and with broader circles like social groups, religions, and nations (pp. 43</w:t>
      </w:r>
      <w:r>
        <w:rPr>
          <w:rFonts w:ascii="Times New Roman"/>
          <w:color w:val="000000"/>
        </w:rPr>
        <w:t>–</w:t>
      </w:r>
      <w:r>
        <w:rPr>
          <w:rFonts w:ascii="Times New Roman"/>
          <w:color w:val="000000"/>
        </w:rPr>
        <w:t xml:space="preserve">45). </w:t>
      </w:r>
    </w:p>
    <w:p w:rsidR="00E11381" w:rsidRDefault="00CC1FDA" w:rsidP="00CC1FDA">
      <w:pPr>
        <w:spacing w:after="0"/>
      </w:pPr>
      <w:r>
        <w:rPr>
          <w:rFonts w:ascii="Times New Roman"/>
          <w:color w:val="000000"/>
        </w:rPr>
        <w:t>Next are esteem needs, consisting of first the need for the kind of competence and mastery that assures autonomy, and second the need for esteem from others that assures prestige, status, fame, or dominance (pp. 45</w:t>
      </w:r>
      <w:r>
        <w:rPr>
          <w:rFonts w:ascii="Times New Roman"/>
          <w:color w:val="000000"/>
        </w:rPr>
        <w:t>–</w:t>
      </w:r>
      <w:r>
        <w:rPr>
          <w:rFonts w:ascii="Times New Roman"/>
          <w:color w:val="000000"/>
        </w:rPr>
        <w:t>47). At the top of the hierarchy is self-actualization, and Maslow anticipated that satisfying this ultimate need would lead to a melting away of all need-driven motivated striving, letting subsequent action be more purely expressive and spontaneous (p. 33).</w:t>
      </w:r>
    </w:p>
    <w:p w:rsidR="00CC1FDA" w:rsidRDefault="00CC1FDA" w:rsidP="00CC1FDA">
      <w:pPr>
        <w:spacing w:after="0"/>
        <w:rPr>
          <w:rFonts w:ascii="Times New Roman"/>
          <w:color w:val="000000"/>
        </w:rPr>
      </w:pPr>
      <w:bookmarkStart w:id="6" w:name="Par2"/>
      <w:bookmarkEnd w:id="5"/>
    </w:p>
    <w:p w:rsidR="00E11381" w:rsidRDefault="00CC1FDA" w:rsidP="00CC1FDA">
      <w:pPr>
        <w:spacing w:after="0"/>
      </w:pPr>
      <w:r>
        <w:rPr>
          <w:rFonts w:ascii="Times New Roman"/>
          <w:color w:val="000000"/>
        </w:rPr>
        <w:t xml:space="preserve">According to Maslow, the urge to satisfy a higher need is less likely to occur if a lower need is not sufficiently satisfied. Maslow did not understand his own hierarchy rigidly, however, and noted a number of possible exceptions to it, like martyrs who </w:t>
      </w:r>
      <w:r>
        <w:rPr>
          <w:rFonts w:ascii="Times New Roman"/>
          <w:color w:val="000000"/>
        </w:rPr>
        <w:t>“</w:t>
      </w:r>
      <w:r>
        <w:rPr>
          <w:rFonts w:ascii="Times New Roman"/>
          <w:color w:val="000000"/>
        </w:rPr>
        <w:t>will give up everything for the sake of a particular ideal, or value</w:t>
      </w:r>
      <w:r>
        <w:rPr>
          <w:rFonts w:ascii="Times New Roman"/>
          <w:color w:val="000000"/>
        </w:rPr>
        <w:t>”</w:t>
      </w:r>
      <w:r>
        <w:rPr>
          <w:rFonts w:ascii="Times New Roman"/>
          <w:color w:val="000000"/>
        </w:rPr>
        <w:t xml:space="preserve"> (Maslow </w:t>
      </w:r>
      <w:hyperlink w:anchor="CR6">
        <w:r>
          <w:rPr>
            <w:rStyle w:val="Hyperlink"/>
            <w:rFonts w:ascii="Times New Roman"/>
            <w:i/>
            <w:color w:val="0000FF"/>
          </w:rPr>
          <w:t>1954</w:t>
        </w:r>
      </w:hyperlink>
      <w:r>
        <w:rPr>
          <w:rFonts w:ascii="Times New Roman"/>
          <w:color w:val="000000"/>
        </w:rPr>
        <w:t xml:space="preserve">/1970, p. 53). The basic reasoning behind his hierarchical need system was simply that, </w:t>
      </w:r>
      <w:r>
        <w:rPr>
          <w:rFonts w:ascii="Times New Roman"/>
          <w:color w:val="000000"/>
        </w:rPr>
        <w:t>“</w:t>
      </w:r>
      <w:r>
        <w:rPr>
          <w:rFonts w:ascii="Times New Roman"/>
          <w:color w:val="000000"/>
        </w:rPr>
        <w:t>we should never have the desire to compose music or create mathematical systems, or to adorn our homes, or to be well dressed if our stomachs were empty most of the time, or if we were continually dying of thirst, or if we were continually threatened by an always impending catastrophe, or if everyone hated us</w:t>
      </w:r>
      <w:r>
        <w:rPr>
          <w:rFonts w:ascii="Times New Roman"/>
          <w:color w:val="000000"/>
        </w:rPr>
        <w:t>”</w:t>
      </w:r>
      <w:r>
        <w:rPr>
          <w:rFonts w:ascii="Times New Roman"/>
          <w:color w:val="000000"/>
        </w:rPr>
        <w:t xml:space="preserve"> (p. 24).</w:t>
      </w:r>
    </w:p>
    <w:p w:rsidR="00CC1FDA" w:rsidRDefault="00CC1FDA" w:rsidP="00CC1FDA">
      <w:pPr>
        <w:spacing w:after="0"/>
        <w:rPr>
          <w:rFonts w:ascii="Times New Roman"/>
          <w:color w:val="000000"/>
        </w:rPr>
      </w:pPr>
      <w:bookmarkStart w:id="7" w:name="Par3"/>
      <w:bookmarkEnd w:id="6"/>
    </w:p>
    <w:p w:rsidR="00E11381" w:rsidRDefault="00CC1FDA" w:rsidP="00CC1FDA">
      <w:pPr>
        <w:spacing w:after="0"/>
      </w:pPr>
      <w:r>
        <w:rPr>
          <w:rFonts w:ascii="Times New Roman"/>
          <w:color w:val="000000"/>
        </w:rPr>
        <w:t>Consistent with this theoretical approach, Maslow saw the need for self-actualization arising only when these other more basic needs had been sufficiently addressed:</w:t>
      </w:r>
    </w:p>
    <w:p w:rsidR="00E11381" w:rsidRPr="00CC1FDA" w:rsidRDefault="00A77182" w:rsidP="00CC1FDA">
      <w:pPr>
        <w:spacing w:after="0"/>
        <w:ind w:left="720"/>
        <w:rPr>
          <w:rFonts w:ascii="Helvetica" w:hAnsi="Helvetica"/>
          <w:sz w:val="18"/>
        </w:rPr>
      </w:pPr>
      <w:bookmarkStart w:id="8" w:name="Par4"/>
      <w:r>
        <w:rPr>
          <w:rFonts w:ascii="Helvetica" w:hAnsi="Helvetica"/>
          <w:color w:val="000000"/>
          <w:sz w:val="18"/>
        </w:rPr>
        <w:t>A</w:t>
      </w:r>
      <w:r w:rsidR="00CC1FDA" w:rsidRPr="00CC1FDA">
        <w:rPr>
          <w:rFonts w:ascii="Helvetica" w:hAnsi="Helvetica"/>
          <w:color w:val="000000"/>
          <w:sz w:val="18"/>
        </w:rPr>
        <w:t xml:space="preserve"> new discontent and restlessness will soon develop, unless the individual is doing what he, individually, is fitted for. A musician must make </w:t>
      </w:r>
      <w:proofErr w:type="gramStart"/>
      <w:r w:rsidR="00CC1FDA" w:rsidRPr="00CC1FDA">
        <w:rPr>
          <w:rFonts w:ascii="Helvetica" w:hAnsi="Helvetica"/>
          <w:color w:val="000000"/>
          <w:sz w:val="18"/>
        </w:rPr>
        <w:t>music,</w:t>
      </w:r>
      <w:proofErr w:type="gramEnd"/>
      <w:r w:rsidR="00CC1FDA" w:rsidRPr="00CC1FDA">
        <w:rPr>
          <w:rFonts w:ascii="Helvetica" w:hAnsi="Helvetica"/>
          <w:color w:val="000000"/>
          <w:sz w:val="18"/>
        </w:rPr>
        <w:t xml:space="preserve"> an artist must paint, a poet must write, if he is to be ultimately at peace with himself. (Maslow </w:t>
      </w:r>
      <w:hyperlink w:anchor="CR6">
        <w:r w:rsidR="00CC1FDA" w:rsidRPr="00CC1FDA">
          <w:rPr>
            <w:rStyle w:val="Hyperlink"/>
            <w:rFonts w:ascii="Helvetica" w:hAnsi="Helvetica"/>
            <w:i/>
            <w:color w:val="0000FF"/>
            <w:sz w:val="18"/>
          </w:rPr>
          <w:t>1954</w:t>
        </w:r>
      </w:hyperlink>
      <w:r w:rsidR="00CC1FDA" w:rsidRPr="00CC1FDA">
        <w:rPr>
          <w:rFonts w:ascii="Helvetica" w:hAnsi="Helvetica"/>
          <w:color w:val="000000"/>
          <w:sz w:val="18"/>
        </w:rPr>
        <w:t>/1970, p. 46)</w:t>
      </w:r>
    </w:p>
    <w:bookmarkEnd w:id="8"/>
    <w:p w:rsidR="00CC1FDA" w:rsidRDefault="00CC1FDA" w:rsidP="00CC1FDA">
      <w:pPr>
        <w:spacing w:after="0"/>
        <w:rPr>
          <w:rFonts w:ascii="Times New Roman"/>
          <w:color w:val="000000"/>
        </w:rPr>
      </w:pPr>
    </w:p>
    <w:p w:rsidR="00E11381" w:rsidRDefault="00CC1FDA" w:rsidP="00CC1FDA">
      <w:pPr>
        <w:spacing w:after="0"/>
      </w:pPr>
      <w:r>
        <w:rPr>
          <w:rFonts w:ascii="Times New Roman"/>
          <w:color w:val="000000"/>
        </w:rPr>
        <w:t xml:space="preserve">Maslow also </w:t>
      </w:r>
      <w:proofErr w:type="gramStart"/>
      <w:r>
        <w:rPr>
          <w:rFonts w:ascii="Times New Roman"/>
          <w:color w:val="000000"/>
        </w:rPr>
        <w:t>noted that</w:t>
      </w:r>
      <w:proofErr w:type="gramEnd"/>
      <w:r>
        <w:rPr>
          <w:rFonts w:ascii="Times New Roman"/>
          <w:color w:val="000000"/>
        </w:rPr>
        <w:t xml:space="preserve"> </w:t>
      </w:r>
      <w:r>
        <w:rPr>
          <w:rFonts w:ascii="Times New Roman"/>
          <w:color w:val="000000"/>
        </w:rPr>
        <w:t>“</w:t>
      </w:r>
      <w:r>
        <w:rPr>
          <w:rFonts w:ascii="Times New Roman"/>
          <w:color w:val="000000"/>
        </w:rPr>
        <w:t>studies of psychologically healthy people indicate that they are, as a defining characteristic, attracted to the mysterious, to the unknown, to the chaotic, unorganized and unexplained</w:t>
      </w:r>
      <w:r>
        <w:rPr>
          <w:rFonts w:ascii="Times New Roman"/>
          <w:color w:val="000000"/>
        </w:rPr>
        <w:t>”</w:t>
      </w:r>
      <w:r>
        <w:rPr>
          <w:rFonts w:ascii="Times New Roman"/>
          <w:color w:val="000000"/>
        </w:rPr>
        <w:t xml:space="preserve"> (p. 49). He saw this attraction as reflecting a </w:t>
      </w:r>
      <w:r>
        <w:rPr>
          <w:rFonts w:ascii="Times New Roman"/>
          <w:color w:val="000000"/>
        </w:rPr>
        <w:t>“</w:t>
      </w:r>
      <w:r>
        <w:rPr>
          <w:rFonts w:ascii="Times New Roman"/>
          <w:color w:val="000000"/>
        </w:rPr>
        <w:t>cognitive</w:t>
      </w:r>
      <w:r>
        <w:rPr>
          <w:rFonts w:ascii="Times New Roman"/>
          <w:color w:val="000000"/>
        </w:rPr>
        <w:t>”</w:t>
      </w:r>
      <w:r>
        <w:rPr>
          <w:rFonts w:ascii="Times New Roman"/>
          <w:color w:val="000000"/>
        </w:rPr>
        <w:t xml:space="preserve"> need that was both continuous with and distinct from the needs that he called </w:t>
      </w:r>
      <w:r>
        <w:rPr>
          <w:rFonts w:ascii="Times New Roman"/>
          <w:color w:val="000000"/>
        </w:rPr>
        <w:t>“</w:t>
      </w:r>
      <w:proofErr w:type="spellStart"/>
      <w:r>
        <w:rPr>
          <w:rFonts w:ascii="Times New Roman"/>
          <w:color w:val="000000"/>
        </w:rPr>
        <w:t>conative</w:t>
      </w:r>
      <w:proofErr w:type="spellEnd"/>
      <w:r>
        <w:rPr>
          <w:rFonts w:ascii="Times New Roman"/>
          <w:color w:val="000000"/>
        </w:rPr>
        <w:t>, i.e., having a striving character</w:t>
      </w:r>
      <w:r>
        <w:rPr>
          <w:rFonts w:ascii="Times New Roman"/>
          <w:color w:val="000000"/>
        </w:rPr>
        <w:t>”</w:t>
      </w:r>
      <w:r>
        <w:rPr>
          <w:rFonts w:ascii="Times New Roman"/>
          <w:color w:val="000000"/>
        </w:rPr>
        <w:t xml:space="preserve"> (p. 51).</w:t>
      </w:r>
    </w:p>
    <w:p w:rsidR="00E11381" w:rsidRDefault="00E11381" w:rsidP="00CC1FDA">
      <w:pPr>
        <w:spacing w:after="0"/>
      </w:pPr>
      <w:bookmarkStart w:id="9" w:name="Sec2"/>
      <w:bookmarkEnd w:id="7"/>
      <w:bookmarkEnd w:id="4"/>
    </w:p>
    <w:p w:rsidR="00E11381" w:rsidRDefault="00CC1FDA" w:rsidP="00CC1FDA">
      <w:pPr>
        <w:spacing w:after="0"/>
      </w:pPr>
      <w:r>
        <w:rPr>
          <w:rFonts w:ascii="Georgia"/>
          <w:color w:val="000000"/>
          <w:sz w:val="36"/>
        </w:rPr>
        <w:t>The Relationship of Self-Actualization to Meeting Other Human Needs</w:t>
      </w:r>
    </w:p>
    <w:p w:rsidR="00CC1FDA" w:rsidRDefault="00CC1FDA" w:rsidP="00CC1FDA">
      <w:pPr>
        <w:spacing w:after="0"/>
        <w:rPr>
          <w:rFonts w:ascii="Times New Roman"/>
          <w:color w:val="000000"/>
        </w:rPr>
      </w:pPr>
      <w:bookmarkStart w:id="10" w:name="Par5"/>
    </w:p>
    <w:p w:rsidR="00E11381" w:rsidRDefault="00CC1FDA" w:rsidP="00CC1FDA">
      <w:pPr>
        <w:spacing w:after="0"/>
      </w:pPr>
      <w:r>
        <w:rPr>
          <w:rFonts w:ascii="Times New Roman"/>
          <w:color w:val="000000"/>
        </w:rPr>
        <w:t>Superficially, Maslow</w:t>
      </w:r>
      <w:r>
        <w:rPr>
          <w:rFonts w:ascii="Times New Roman"/>
          <w:color w:val="000000"/>
        </w:rPr>
        <w:t>’</w:t>
      </w:r>
      <w:r>
        <w:rPr>
          <w:rFonts w:ascii="Times New Roman"/>
          <w:color w:val="000000"/>
        </w:rPr>
        <w:t>s hierarchy appears to contradict Erikson</w:t>
      </w:r>
      <w:r>
        <w:rPr>
          <w:rFonts w:ascii="Times New Roman"/>
          <w:color w:val="000000"/>
        </w:rPr>
        <w:t>’</w:t>
      </w:r>
      <w:r>
        <w:rPr>
          <w:rFonts w:ascii="Times New Roman"/>
          <w:color w:val="000000"/>
        </w:rPr>
        <w:t>s (</w:t>
      </w:r>
      <w:hyperlink w:anchor="CR4">
        <w:r>
          <w:rPr>
            <w:rStyle w:val="Hyperlink"/>
            <w:rFonts w:ascii="Times New Roman"/>
            <w:i/>
            <w:color w:val="0000FF"/>
          </w:rPr>
          <w:t>1959</w:t>
        </w:r>
      </w:hyperlink>
      <w:r>
        <w:rPr>
          <w:rFonts w:ascii="Times New Roman"/>
          <w:color w:val="000000"/>
        </w:rPr>
        <w:t>/1994) stage theory of psychosocial development. For instance, while Erikson imagined that it was necessary to arrive at a stable and accurate sense of self (i.e. resolve one</w:t>
      </w:r>
      <w:r>
        <w:rPr>
          <w:rFonts w:ascii="Times New Roman"/>
          <w:color w:val="000000"/>
        </w:rPr>
        <w:t>’</w:t>
      </w:r>
      <w:r>
        <w:rPr>
          <w:rFonts w:ascii="Times New Roman"/>
          <w:color w:val="000000"/>
        </w:rPr>
        <w:t xml:space="preserve">s adolescent </w:t>
      </w:r>
      <w:r>
        <w:rPr>
          <w:rFonts w:ascii="Times New Roman"/>
          <w:color w:val="000000"/>
        </w:rPr>
        <w:t>“</w:t>
      </w:r>
      <w:r>
        <w:rPr>
          <w:rFonts w:ascii="Times New Roman"/>
          <w:color w:val="000000"/>
        </w:rPr>
        <w:t>identity crisis</w:t>
      </w:r>
      <w:r>
        <w:rPr>
          <w:rFonts w:ascii="Times New Roman"/>
          <w:color w:val="000000"/>
        </w:rPr>
        <w:t>”</w:t>
      </w:r>
      <w:r>
        <w:rPr>
          <w:rFonts w:ascii="Times New Roman"/>
          <w:color w:val="000000"/>
        </w:rPr>
        <w:t>) before successfully establishing relational intimacy, Maslow</w:t>
      </w:r>
      <w:r>
        <w:rPr>
          <w:rFonts w:ascii="Times New Roman"/>
          <w:color w:val="000000"/>
        </w:rPr>
        <w:t>’</w:t>
      </w:r>
      <w:r>
        <w:rPr>
          <w:rFonts w:ascii="Times New Roman"/>
          <w:color w:val="000000"/>
        </w:rPr>
        <w:t xml:space="preserve">s hierarchy potentially suggests a reverse ordering: that an actualized expression of the true self is achievable only after belongingness needs (including intimacy) have been satisfied. Yet, in practice, Maslow supported the common therapeutic approach of helping a client find their </w:t>
      </w:r>
      <w:r>
        <w:rPr>
          <w:rFonts w:ascii="Times New Roman"/>
          <w:color w:val="000000"/>
        </w:rPr>
        <w:t>“</w:t>
      </w:r>
      <w:r>
        <w:rPr>
          <w:rFonts w:ascii="Times New Roman"/>
          <w:color w:val="000000"/>
        </w:rPr>
        <w:t>Real Self</w:t>
      </w:r>
      <w:r>
        <w:rPr>
          <w:rFonts w:ascii="Times New Roman"/>
          <w:color w:val="000000"/>
        </w:rPr>
        <w:t>”</w:t>
      </w:r>
      <w:r>
        <w:rPr>
          <w:rFonts w:ascii="Times New Roman"/>
          <w:color w:val="000000"/>
        </w:rPr>
        <w:t xml:space="preserve"> (Maslow </w:t>
      </w:r>
      <w:hyperlink w:anchor="CR6">
        <w:r>
          <w:rPr>
            <w:rStyle w:val="Hyperlink"/>
            <w:rFonts w:ascii="Times New Roman"/>
            <w:i/>
            <w:color w:val="0000FF"/>
          </w:rPr>
          <w:t>1954</w:t>
        </w:r>
      </w:hyperlink>
      <w:r>
        <w:rPr>
          <w:rFonts w:ascii="Times New Roman"/>
          <w:color w:val="000000"/>
        </w:rPr>
        <w:t>/1970, p. 95) as a means of individually seeking things they lacked, like achieving security, belongingness, and esteem needs.</w:t>
      </w:r>
    </w:p>
    <w:p w:rsidR="00CC1FDA" w:rsidRDefault="00CC1FDA" w:rsidP="00CC1FDA">
      <w:pPr>
        <w:spacing w:after="0"/>
        <w:rPr>
          <w:rFonts w:ascii="Times New Roman"/>
          <w:color w:val="000000"/>
        </w:rPr>
      </w:pPr>
      <w:bookmarkStart w:id="11" w:name="Par6"/>
      <w:bookmarkEnd w:id="10"/>
    </w:p>
    <w:p w:rsidR="00E11381" w:rsidRDefault="00CC1FDA" w:rsidP="00CC1FDA">
      <w:pPr>
        <w:spacing w:after="0"/>
      </w:pPr>
      <w:r>
        <w:rPr>
          <w:rFonts w:ascii="Times New Roman"/>
          <w:color w:val="000000"/>
        </w:rPr>
        <w:t>Part of the apparent contradiction may be resolved by the expected rarity of self-actualization achievement relative to achieving a more practical sense of self, one sufficient for sustainable relational intimacy. Maslow sometimes appeared to suggest that self-actualization was something of which only a few advanced humans were capable anyway, as if they were a special subgroup of the human species:</w:t>
      </w:r>
    </w:p>
    <w:p w:rsidR="00CC1FDA" w:rsidRDefault="00CC1FDA" w:rsidP="00CC1FDA">
      <w:pPr>
        <w:spacing w:after="0"/>
        <w:rPr>
          <w:rFonts w:ascii="Times New Roman"/>
          <w:color w:val="000000"/>
        </w:rPr>
      </w:pPr>
      <w:bookmarkStart w:id="12" w:name="Par7"/>
    </w:p>
    <w:p w:rsidR="00E11381" w:rsidRPr="00CC1FDA" w:rsidRDefault="00CC1FDA" w:rsidP="00CC1FDA">
      <w:pPr>
        <w:spacing w:after="0"/>
        <w:ind w:left="720"/>
        <w:rPr>
          <w:rFonts w:ascii="Helvetica" w:hAnsi="Helvetica"/>
          <w:sz w:val="18"/>
        </w:rPr>
      </w:pPr>
      <w:r w:rsidRPr="00CC1FDA">
        <w:rPr>
          <w:rFonts w:ascii="Helvetica" w:hAnsi="Helvetica"/>
          <w:color w:val="000000"/>
          <w:sz w:val="18"/>
        </w:rPr>
        <w:t xml:space="preserve">Could these self-actualizing people be more human, more revealing of the original nature of the species, closer to the species type in the taxonomical sense? Ought a biological species to be judged by its crippled, warped, only partially developed specimens, or by examples that have been </w:t>
      </w:r>
      <w:proofErr w:type="spellStart"/>
      <w:r w:rsidRPr="00CC1FDA">
        <w:rPr>
          <w:rFonts w:ascii="Helvetica" w:hAnsi="Helvetica"/>
          <w:color w:val="000000"/>
          <w:sz w:val="18"/>
        </w:rPr>
        <w:t>overdomesticated</w:t>
      </w:r>
      <w:proofErr w:type="spellEnd"/>
      <w:r w:rsidRPr="00CC1FDA">
        <w:rPr>
          <w:rFonts w:ascii="Helvetica" w:hAnsi="Helvetica"/>
          <w:color w:val="000000"/>
          <w:sz w:val="18"/>
        </w:rPr>
        <w:t xml:space="preserve">, caged and trained? (Maslow </w:t>
      </w:r>
      <w:hyperlink w:anchor="CR6">
        <w:r w:rsidRPr="00CC1FDA">
          <w:rPr>
            <w:rStyle w:val="Hyperlink"/>
            <w:rFonts w:ascii="Helvetica" w:hAnsi="Helvetica"/>
            <w:i/>
            <w:color w:val="0000FF"/>
            <w:sz w:val="18"/>
          </w:rPr>
          <w:t>1954</w:t>
        </w:r>
      </w:hyperlink>
      <w:r w:rsidRPr="00CC1FDA">
        <w:rPr>
          <w:rFonts w:ascii="Helvetica" w:hAnsi="Helvetica"/>
          <w:color w:val="000000"/>
          <w:sz w:val="18"/>
        </w:rPr>
        <w:t>/1970, p. 159)</w:t>
      </w:r>
    </w:p>
    <w:p w:rsidR="00CC1FDA" w:rsidRDefault="00CC1FDA" w:rsidP="00CC1FDA">
      <w:pPr>
        <w:spacing w:after="0"/>
        <w:rPr>
          <w:rFonts w:ascii="Times New Roman"/>
          <w:color w:val="000000"/>
        </w:rPr>
      </w:pPr>
      <w:bookmarkStart w:id="13" w:name="Par8"/>
      <w:bookmarkEnd w:id="12"/>
      <w:bookmarkEnd w:id="11"/>
    </w:p>
    <w:p w:rsidR="00E11381" w:rsidRDefault="00CC1FDA" w:rsidP="00CC1FDA">
      <w:pPr>
        <w:spacing w:after="0"/>
      </w:pPr>
      <w:r>
        <w:rPr>
          <w:rFonts w:ascii="Times New Roman"/>
          <w:color w:val="000000"/>
        </w:rPr>
        <w:t>Yet Maslow also implied that the obstacle to more widespread self-actualization was that the structure of even advanced wealthy Western rights-respecting societies did not go sufficiently far to meeting most people</w:t>
      </w:r>
      <w:r>
        <w:rPr>
          <w:rFonts w:ascii="Times New Roman"/>
          <w:color w:val="000000"/>
        </w:rPr>
        <w:t>’</w:t>
      </w:r>
      <w:r>
        <w:rPr>
          <w:rFonts w:ascii="Times New Roman"/>
          <w:color w:val="000000"/>
        </w:rPr>
        <w:t>s more basic needs:</w:t>
      </w:r>
    </w:p>
    <w:p w:rsidR="00CC1FDA" w:rsidRDefault="00CC1FDA" w:rsidP="00CC1FDA">
      <w:pPr>
        <w:spacing w:after="0"/>
        <w:rPr>
          <w:rFonts w:ascii="Times New Roman"/>
          <w:color w:val="000000"/>
        </w:rPr>
      </w:pPr>
      <w:bookmarkStart w:id="14" w:name="Par9"/>
    </w:p>
    <w:p w:rsidR="00E11381" w:rsidRPr="00CC1FDA" w:rsidRDefault="00CC1FDA" w:rsidP="00CC1FDA">
      <w:pPr>
        <w:spacing w:after="0"/>
        <w:ind w:left="720"/>
        <w:rPr>
          <w:rFonts w:ascii="Helvetica" w:hAnsi="Helvetica"/>
          <w:sz w:val="18"/>
        </w:rPr>
      </w:pPr>
      <w:r w:rsidRPr="00CC1FDA">
        <w:rPr>
          <w:rFonts w:ascii="Helvetica" w:hAnsi="Helvetica"/>
          <w:color w:val="000000"/>
          <w:sz w:val="18"/>
        </w:rPr>
        <w:t xml:space="preserve">Higher needs require better outside conditions to make them possible. Better environmental conditions (familial, economic, political, educational, etc.) are all more necessary to allow people to love each other than to keep them from killing each other. Very good conditions are required to make self-actualizing possible. (Maslow </w:t>
      </w:r>
      <w:hyperlink w:anchor="CR6">
        <w:r w:rsidRPr="00CC1FDA">
          <w:rPr>
            <w:rStyle w:val="Hyperlink"/>
            <w:rFonts w:ascii="Helvetica" w:hAnsi="Helvetica"/>
            <w:i/>
            <w:color w:val="0000FF"/>
            <w:sz w:val="18"/>
          </w:rPr>
          <w:t>1954</w:t>
        </w:r>
      </w:hyperlink>
      <w:r w:rsidRPr="00CC1FDA">
        <w:rPr>
          <w:rFonts w:ascii="Helvetica" w:hAnsi="Helvetica"/>
          <w:color w:val="000000"/>
          <w:sz w:val="18"/>
        </w:rPr>
        <w:t>/1970, p. 99)</w:t>
      </w:r>
    </w:p>
    <w:bookmarkEnd w:id="14"/>
    <w:p w:rsidR="00CC1FDA" w:rsidRDefault="00CC1FDA" w:rsidP="00CC1FDA">
      <w:pPr>
        <w:spacing w:after="0"/>
        <w:rPr>
          <w:rFonts w:ascii="Times New Roman"/>
          <w:color w:val="000000"/>
        </w:rPr>
      </w:pPr>
    </w:p>
    <w:p w:rsidR="00CC1FDA" w:rsidRDefault="00CC1FDA" w:rsidP="00CC1FDA">
      <w:pPr>
        <w:spacing w:after="0"/>
        <w:rPr>
          <w:rFonts w:ascii="Times New Roman"/>
          <w:color w:val="000000"/>
        </w:rPr>
      </w:pPr>
      <w:r>
        <w:rPr>
          <w:rFonts w:ascii="Times New Roman"/>
          <w:color w:val="000000"/>
        </w:rPr>
        <w:t>Maslow recommended therapy, presumably of the humanistic kind in particular, as a means of guiding people towards self-actualization individual-by-individual. He also recommended therapy as a means of resistance to the kind of society that hobbled people by denying them their needs, whether basic or advanced:</w:t>
      </w:r>
    </w:p>
    <w:p w:rsidR="00E11381" w:rsidRDefault="00E11381" w:rsidP="00CC1FDA">
      <w:pPr>
        <w:spacing w:after="0"/>
      </w:pPr>
    </w:p>
    <w:p w:rsidR="00E11381" w:rsidRPr="00CC1FDA" w:rsidRDefault="00CC1FDA" w:rsidP="00CC1FDA">
      <w:pPr>
        <w:spacing w:after="0"/>
        <w:ind w:left="720"/>
        <w:rPr>
          <w:rFonts w:ascii="Helvetica" w:hAnsi="Helvetica"/>
          <w:sz w:val="18"/>
        </w:rPr>
      </w:pPr>
      <w:bookmarkStart w:id="15" w:name="Par10"/>
      <w:r w:rsidRPr="00CC1FDA">
        <w:rPr>
          <w:rFonts w:ascii="Helvetica" w:hAnsi="Helvetica"/>
          <w:color w:val="000000"/>
          <w:sz w:val="18"/>
        </w:rPr>
        <w:t xml:space="preserve">Psychotherapy socially amounts to running counter to the basic stresses and tendencies in a sick society…therapy amounts to fighting against the sickness-producing forces in society on an individual scale. It tries, so to speak, to turn the tide, to bore from within, to be revolutionary or radical in an ultimate etymological sense. (Maslow </w:t>
      </w:r>
      <w:hyperlink w:anchor="CR6">
        <w:r w:rsidRPr="00CC1FDA">
          <w:rPr>
            <w:rStyle w:val="Hyperlink"/>
            <w:rFonts w:ascii="Helvetica" w:hAnsi="Helvetica"/>
            <w:i/>
            <w:color w:val="0000FF"/>
            <w:sz w:val="18"/>
          </w:rPr>
          <w:t>1954</w:t>
        </w:r>
      </w:hyperlink>
      <w:r w:rsidRPr="00CC1FDA">
        <w:rPr>
          <w:rFonts w:ascii="Helvetica" w:hAnsi="Helvetica"/>
          <w:color w:val="000000"/>
          <w:sz w:val="18"/>
        </w:rPr>
        <w:t>/1970, p. 256)</w:t>
      </w:r>
    </w:p>
    <w:p w:rsidR="00CC1FDA" w:rsidRDefault="00CC1FDA" w:rsidP="00CC1FDA">
      <w:pPr>
        <w:spacing w:after="0"/>
        <w:rPr>
          <w:rFonts w:ascii="Times New Roman"/>
          <w:color w:val="000000"/>
        </w:rPr>
      </w:pPr>
      <w:bookmarkStart w:id="16" w:name="Par11"/>
      <w:bookmarkEnd w:id="15"/>
      <w:bookmarkEnd w:id="13"/>
    </w:p>
    <w:p w:rsidR="00E11381" w:rsidRDefault="00CC1FDA" w:rsidP="00CC1FDA">
      <w:pPr>
        <w:spacing w:after="0"/>
      </w:pPr>
      <w:r>
        <w:rPr>
          <w:rFonts w:ascii="Times New Roman"/>
          <w:color w:val="000000"/>
        </w:rPr>
        <w:t>It was primarily Maslow</w:t>
      </w:r>
      <w:r>
        <w:rPr>
          <w:rFonts w:ascii="Times New Roman"/>
          <w:color w:val="000000"/>
        </w:rPr>
        <w:t>’</w:t>
      </w:r>
      <w:r>
        <w:rPr>
          <w:rFonts w:ascii="Times New Roman"/>
          <w:color w:val="000000"/>
        </w:rPr>
        <w:t xml:space="preserve">s </w:t>
      </w:r>
      <w:r>
        <w:rPr>
          <w:rFonts w:ascii="Times New Roman"/>
          <w:color w:val="000000"/>
        </w:rPr>
        <w:t>“</w:t>
      </w:r>
      <w:r>
        <w:rPr>
          <w:rFonts w:ascii="Times New Roman"/>
          <w:color w:val="000000"/>
        </w:rPr>
        <w:t>individual scale</w:t>
      </w:r>
      <w:r>
        <w:rPr>
          <w:rFonts w:ascii="Times New Roman"/>
          <w:color w:val="000000"/>
        </w:rPr>
        <w:t>”</w:t>
      </w:r>
      <w:r>
        <w:rPr>
          <w:rFonts w:ascii="Times New Roman"/>
          <w:color w:val="000000"/>
        </w:rPr>
        <w:t xml:space="preserve"> therapeutic ambitions, not his broader socially revolutionary </w:t>
      </w:r>
      <w:proofErr w:type="gramStart"/>
      <w:r>
        <w:rPr>
          <w:rFonts w:ascii="Times New Roman"/>
          <w:color w:val="000000"/>
        </w:rPr>
        <w:t>ones, that</w:t>
      </w:r>
      <w:proofErr w:type="gramEnd"/>
      <w:r>
        <w:rPr>
          <w:rFonts w:ascii="Times New Roman"/>
          <w:color w:val="000000"/>
        </w:rPr>
        <w:t xml:space="preserve"> were influential in psychology as a profession and in American and Western culture more generally. This fact may have contributed to what Maslow considered misinterpretations of his theory (Maslow </w:t>
      </w:r>
      <w:hyperlink w:anchor="CR7">
        <w:r>
          <w:rPr>
            <w:rStyle w:val="Hyperlink"/>
            <w:rFonts w:ascii="Times New Roman"/>
            <w:i/>
            <w:color w:val="0000FF"/>
          </w:rPr>
          <w:t>1966</w:t>
        </w:r>
      </w:hyperlink>
      <w:r>
        <w:rPr>
          <w:rFonts w:ascii="Times New Roman"/>
          <w:color w:val="000000"/>
        </w:rPr>
        <w:t>, p. 109).</w:t>
      </w:r>
    </w:p>
    <w:bookmarkEnd w:id="16"/>
    <w:p w:rsidR="00CC1FDA" w:rsidRDefault="00CC1FDA" w:rsidP="00CC1FDA">
      <w:pPr>
        <w:spacing w:after="0"/>
        <w:rPr>
          <w:rFonts w:ascii="Times New Roman"/>
          <w:color w:val="000000"/>
        </w:rPr>
      </w:pPr>
    </w:p>
    <w:p w:rsidR="00E11381" w:rsidRDefault="00CC1FDA" w:rsidP="00CC1FDA">
      <w:pPr>
        <w:spacing w:after="0"/>
      </w:pPr>
      <w:r>
        <w:rPr>
          <w:rFonts w:ascii="Times New Roman"/>
          <w:color w:val="000000"/>
        </w:rPr>
        <w:t>It may also have contributed to as well as to critiques charging that Maslow</w:t>
      </w:r>
      <w:r>
        <w:rPr>
          <w:rFonts w:ascii="Times New Roman"/>
          <w:color w:val="000000"/>
        </w:rPr>
        <w:t>’</w:t>
      </w:r>
      <w:r>
        <w:rPr>
          <w:rFonts w:ascii="Times New Roman"/>
          <w:color w:val="000000"/>
        </w:rPr>
        <w:t>s idealization of self-actualization encouraged a kind of thoughtless and impulsive asocial selfishness in ordinary people. Even in the absence of actually reaching self-actualization, people influenced by Maslow</w:t>
      </w:r>
      <w:r>
        <w:rPr>
          <w:rFonts w:ascii="Times New Roman"/>
          <w:color w:val="000000"/>
        </w:rPr>
        <w:t>’</w:t>
      </w:r>
      <w:r>
        <w:rPr>
          <w:rFonts w:ascii="Times New Roman"/>
          <w:color w:val="000000"/>
        </w:rPr>
        <w:t>s ideas may have been seeking to pose credibly as self-actualized in order to have self-actualized status.</w:t>
      </w:r>
    </w:p>
    <w:p w:rsidR="00E11381" w:rsidRDefault="00CC1FDA" w:rsidP="00CC1FDA">
      <w:pPr>
        <w:spacing w:after="0"/>
      </w:pPr>
      <w:bookmarkStart w:id="17" w:name="Par12"/>
      <w:r>
        <w:rPr>
          <w:rFonts w:ascii="Times New Roman"/>
          <w:color w:val="000000"/>
        </w:rPr>
        <w:t xml:space="preserve">BBC documentary filmmaker Adam Curtis, for instance, argued that the popularization of individualistic self-expressive ambitions (including the ambition to self-actualization) ultimately just intensified the pervasiveness of consumer culture, as people tended to express themselves by purchasing products and services that matched their perceived identity (Curtis </w:t>
      </w:r>
      <w:hyperlink w:anchor="CR3">
        <w:r>
          <w:rPr>
            <w:rStyle w:val="Hyperlink"/>
            <w:rFonts w:ascii="Times New Roman"/>
            <w:i/>
            <w:color w:val="0000FF"/>
          </w:rPr>
          <w:t>2002</w:t>
        </w:r>
      </w:hyperlink>
      <w:r>
        <w:rPr>
          <w:rFonts w:ascii="Times New Roman"/>
          <w:color w:val="000000"/>
        </w:rPr>
        <w:t xml:space="preserve">). According to Curtis, this increased demand served the interests of economic and political elites who could profit from supplying market satisfaction of those multiple and </w:t>
      </w:r>
      <w:proofErr w:type="gramStart"/>
      <w:r>
        <w:rPr>
          <w:rFonts w:ascii="Times New Roman"/>
          <w:color w:val="000000"/>
        </w:rPr>
        <w:t>ever-shifting</w:t>
      </w:r>
      <w:proofErr w:type="gramEnd"/>
      <w:r>
        <w:rPr>
          <w:rFonts w:ascii="Times New Roman"/>
          <w:color w:val="000000"/>
        </w:rPr>
        <w:t xml:space="preserve"> demands.</w:t>
      </w:r>
    </w:p>
    <w:p w:rsidR="00E11381" w:rsidRDefault="00E11381" w:rsidP="00CC1FDA">
      <w:pPr>
        <w:spacing w:after="0"/>
      </w:pPr>
      <w:bookmarkStart w:id="18" w:name="Sec3"/>
      <w:bookmarkEnd w:id="17"/>
      <w:bookmarkEnd w:id="9"/>
    </w:p>
    <w:p w:rsidR="00E11381" w:rsidRDefault="00CC1FDA" w:rsidP="00CC1FDA">
      <w:pPr>
        <w:spacing w:after="0"/>
      </w:pPr>
      <w:r>
        <w:rPr>
          <w:rFonts w:ascii="Georgia"/>
          <w:color w:val="000000"/>
          <w:sz w:val="36"/>
        </w:rPr>
        <w:t>Empirical Research on Self-Actualization Needs with the Stanford Research Institute</w:t>
      </w:r>
    </w:p>
    <w:p w:rsidR="00CC1FDA" w:rsidRDefault="00CC1FDA" w:rsidP="00CC1FDA">
      <w:pPr>
        <w:spacing w:after="0"/>
        <w:rPr>
          <w:rFonts w:ascii="Times New Roman"/>
          <w:color w:val="000000"/>
        </w:rPr>
      </w:pPr>
      <w:bookmarkStart w:id="19" w:name="Par13"/>
    </w:p>
    <w:p w:rsidR="00E11381" w:rsidRDefault="00CC1FDA" w:rsidP="00CC1FDA">
      <w:pPr>
        <w:spacing w:after="0"/>
      </w:pPr>
      <w:r>
        <w:rPr>
          <w:rFonts w:ascii="Times New Roman"/>
          <w:color w:val="000000"/>
        </w:rPr>
        <w:t>Curtis also notes Maslow</w:t>
      </w:r>
      <w:r>
        <w:rPr>
          <w:rFonts w:ascii="Times New Roman"/>
          <w:color w:val="000000"/>
        </w:rPr>
        <w:t>’</w:t>
      </w:r>
      <w:r>
        <w:rPr>
          <w:rFonts w:ascii="Times New Roman"/>
          <w:color w:val="000000"/>
        </w:rPr>
        <w:t>s assistance to market research on self-actualization seekers in his work for the Stanford Research Institute (SRI). In the 1970s, SRI was investigating how people</w:t>
      </w:r>
      <w:r>
        <w:rPr>
          <w:rFonts w:ascii="Times New Roman"/>
          <w:color w:val="000000"/>
        </w:rPr>
        <w:t>’</w:t>
      </w:r>
      <w:r>
        <w:rPr>
          <w:rFonts w:ascii="Times New Roman"/>
          <w:color w:val="000000"/>
        </w:rPr>
        <w:t>s values and lifestyles (</w:t>
      </w:r>
      <w:proofErr w:type="spellStart"/>
      <w:r>
        <w:rPr>
          <w:rFonts w:ascii="Times New Roman"/>
          <w:color w:val="000000"/>
        </w:rPr>
        <w:t>VALs</w:t>
      </w:r>
      <w:proofErr w:type="spellEnd"/>
      <w:r>
        <w:rPr>
          <w:rFonts w:ascii="Times New Roman"/>
          <w:color w:val="000000"/>
        </w:rPr>
        <w:t>) impacted their consumer and political preferences. With Maslow</w:t>
      </w:r>
      <w:r>
        <w:rPr>
          <w:rFonts w:ascii="Times New Roman"/>
          <w:color w:val="000000"/>
        </w:rPr>
        <w:t>’</w:t>
      </w:r>
      <w:r>
        <w:rPr>
          <w:rFonts w:ascii="Times New Roman"/>
          <w:color w:val="000000"/>
        </w:rPr>
        <w:t xml:space="preserve">s help, SRI identified three broad categories of </w:t>
      </w:r>
      <w:proofErr w:type="spellStart"/>
      <w:r>
        <w:rPr>
          <w:rFonts w:ascii="Times New Roman"/>
          <w:color w:val="000000"/>
        </w:rPr>
        <w:t>VALs</w:t>
      </w:r>
      <w:proofErr w:type="spellEnd"/>
      <w:r>
        <w:rPr>
          <w:rFonts w:ascii="Times New Roman"/>
          <w:color w:val="000000"/>
        </w:rPr>
        <w:t xml:space="preserve"> consumers corresponding roughly to Maslow</w:t>
      </w:r>
      <w:r>
        <w:rPr>
          <w:rFonts w:ascii="Times New Roman"/>
          <w:color w:val="000000"/>
        </w:rPr>
        <w:t>’</w:t>
      </w:r>
      <w:r>
        <w:rPr>
          <w:rFonts w:ascii="Times New Roman"/>
          <w:color w:val="000000"/>
        </w:rPr>
        <w:t xml:space="preserve">s hierarchy of needs: the Need </w:t>
      </w:r>
      <w:proofErr w:type="spellStart"/>
      <w:r>
        <w:rPr>
          <w:rFonts w:ascii="Times New Roman"/>
          <w:color w:val="000000"/>
        </w:rPr>
        <w:t>Drivens</w:t>
      </w:r>
      <w:proofErr w:type="spellEnd"/>
      <w:r>
        <w:rPr>
          <w:rFonts w:ascii="Times New Roman"/>
          <w:color w:val="000000"/>
        </w:rPr>
        <w:t xml:space="preserve">, the Outer </w:t>
      </w:r>
      <w:proofErr w:type="spellStart"/>
      <w:r>
        <w:rPr>
          <w:rFonts w:ascii="Times New Roman"/>
          <w:color w:val="000000"/>
        </w:rPr>
        <w:t>Directeds</w:t>
      </w:r>
      <w:proofErr w:type="spellEnd"/>
      <w:r>
        <w:rPr>
          <w:rFonts w:ascii="Times New Roman"/>
          <w:color w:val="000000"/>
        </w:rPr>
        <w:t xml:space="preserve">, and the Inner </w:t>
      </w:r>
      <w:proofErr w:type="spellStart"/>
      <w:r>
        <w:rPr>
          <w:rFonts w:ascii="Times New Roman"/>
          <w:color w:val="000000"/>
        </w:rPr>
        <w:t>Directeds</w:t>
      </w:r>
      <w:proofErr w:type="spellEnd"/>
      <w:r>
        <w:rPr>
          <w:rFonts w:ascii="Times New Roman"/>
          <w:color w:val="000000"/>
        </w:rPr>
        <w:t xml:space="preserve"> (Context Institute </w:t>
      </w:r>
      <w:hyperlink w:anchor="CR2">
        <w:r>
          <w:rPr>
            <w:rStyle w:val="Hyperlink"/>
            <w:rFonts w:ascii="Times New Roman"/>
            <w:i/>
            <w:color w:val="0000FF"/>
          </w:rPr>
          <w:t>1983</w:t>
        </w:r>
      </w:hyperlink>
      <w:r>
        <w:rPr>
          <w:rFonts w:ascii="Times New Roman"/>
          <w:color w:val="000000"/>
        </w:rPr>
        <w:t xml:space="preserve">/1996). </w:t>
      </w:r>
      <w:proofErr w:type="gramStart"/>
      <w:r>
        <w:rPr>
          <w:rFonts w:ascii="Times New Roman"/>
          <w:color w:val="000000"/>
        </w:rPr>
        <w:t xml:space="preserve">Curtis ( </w:t>
      </w:r>
      <w:proofErr w:type="gramEnd"/>
      <w:r w:rsidR="00ED4248">
        <w:fldChar w:fldCharType="begin"/>
      </w:r>
      <w:r w:rsidR="00E11381">
        <w:instrText>HYPERLINK \l "CR3" \h</w:instrText>
      </w:r>
      <w:r w:rsidR="00ED4248">
        <w:fldChar w:fldCharType="separate"/>
      </w:r>
      <w:r>
        <w:rPr>
          <w:rStyle w:val="Hyperlink"/>
          <w:rFonts w:ascii="Times New Roman"/>
          <w:i/>
          <w:color w:val="0000FF"/>
        </w:rPr>
        <w:t>2002</w:t>
      </w:r>
      <w:r w:rsidR="00ED4248">
        <w:fldChar w:fldCharType="end"/>
      </w:r>
      <w:r>
        <w:rPr>
          <w:rFonts w:ascii="Times New Roman"/>
          <w:color w:val="000000"/>
        </w:rPr>
        <w:t xml:space="preserve">) linked the rise of self-actualization-seeking Inner </w:t>
      </w:r>
      <w:proofErr w:type="spellStart"/>
      <w:r>
        <w:rPr>
          <w:rFonts w:ascii="Times New Roman"/>
          <w:color w:val="000000"/>
        </w:rPr>
        <w:t>Directeds</w:t>
      </w:r>
      <w:proofErr w:type="spellEnd"/>
      <w:r>
        <w:rPr>
          <w:rFonts w:ascii="Times New Roman"/>
          <w:color w:val="000000"/>
        </w:rPr>
        <w:t xml:space="preserve"> to the landslide elections of welfare state-eroding political candidates Ronald Reagan and Margaret Thatcher. Reagan was particularly popular with Inner </w:t>
      </w:r>
      <w:proofErr w:type="spellStart"/>
      <w:r>
        <w:rPr>
          <w:rFonts w:ascii="Times New Roman"/>
          <w:color w:val="000000"/>
        </w:rPr>
        <w:t>Directeds</w:t>
      </w:r>
      <w:proofErr w:type="spellEnd"/>
      <w:r>
        <w:rPr>
          <w:rFonts w:ascii="Times New Roman"/>
          <w:color w:val="000000"/>
        </w:rPr>
        <w:t xml:space="preserve">, who had become a significant portion of the U.S. population </w:t>
      </w:r>
      <w:r>
        <w:rPr>
          <w:rFonts w:ascii="Times New Roman"/>
          <w:color w:val="000000"/>
        </w:rPr>
        <w:t>–</w:t>
      </w:r>
      <w:r>
        <w:rPr>
          <w:rFonts w:ascii="Times New Roman"/>
          <w:color w:val="000000"/>
        </w:rPr>
        <w:t>about 20%</w:t>
      </w:r>
      <w:r>
        <w:rPr>
          <w:rFonts w:ascii="Times New Roman"/>
          <w:color w:val="000000"/>
        </w:rPr>
        <w:t>–</w:t>
      </w:r>
      <w:r>
        <w:rPr>
          <w:rFonts w:ascii="Times New Roman"/>
          <w:color w:val="000000"/>
        </w:rPr>
        <w:t xml:space="preserve">by the end of the 1970s (Context Institute </w:t>
      </w:r>
      <w:hyperlink w:anchor="CR2">
        <w:r>
          <w:rPr>
            <w:rStyle w:val="Hyperlink"/>
            <w:rFonts w:ascii="Times New Roman"/>
            <w:i/>
            <w:color w:val="0000FF"/>
          </w:rPr>
          <w:t>1983</w:t>
        </w:r>
      </w:hyperlink>
      <w:r>
        <w:rPr>
          <w:rFonts w:ascii="Times New Roman"/>
          <w:color w:val="000000"/>
        </w:rPr>
        <w:t>/1996).</w:t>
      </w:r>
    </w:p>
    <w:p w:rsidR="00CC1FDA" w:rsidRDefault="00CC1FDA" w:rsidP="00CC1FDA">
      <w:pPr>
        <w:spacing w:after="0"/>
        <w:rPr>
          <w:rFonts w:ascii="Times New Roman"/>
          <w:color w:val="000000"/>
        </w:rPr>
      </w:pPr>
      <w:bookmarkStart w:id="20" w:name="Par14"/>
      <w:bookmarkEnd w:id="19"/>
    </w:p>
    <w:p w:rsidR="00E11381" w:rsidRDefault="00CC1FDA" w:rsidP="00CC1FDA">
      <w:pPr>
        <w:spacing w:after="0"/>
      </w:pPr>
      <w:r>
        <w:rPr>
          <w:rFonts w:ascii="Times New Roman"/>
          <w:color w:val="000000"/>
        </w:rPr>
        <w:t xml:space="preserve">It is notable that SRI classed Inner </w:t>
      </w:r>
      <w:proofErr w:type="spellStart"/>
      <w:r>
        <w:rPr>
          <w:rFonts w:ascii="Times New Roman"/>
          <w:color w:val="000000"/>
        </w:rPr>
        <w:t>Directeds</w:t>
      </w:r>
      <w:proofErr w:type="spellEnd"/>
      <w:r>
        <w:rPr>
          <w:rFonts w:ascii="Times New Roman"/>
          <w:color w:val="000000"/>
        </w:rPr>
        <w:t xml:space="preserve"> only as people </w:t>
      </w:r>
      <w:r>
        <w:rPr>
          <w:rFonts w:ascii="Times New Roman"/>
          <w:color w:val="000000"/>
        </w:rPr>
        <w:t>“</w:t>
      </w:r>
      <w:r>
        <w:rPr>
          <w:rFonts w:ascii="Times New Roman"/>
          <w:color w:val="000000"/>
        </w:rPr>
        <w:t>concerned with inner growth</w:t>
      </w:r>
      <w:r>
        <w:rPr>
          <w:rFonts w:ascii="Times New Roman"/>
          <w:color w:val="000000"/>
        </w:rPr>
        <w:t>”</w:t>
      </w:r>
      <w:r>
        <w:rPr>
          <w:rFonts w:ascii="Times New Roman"/>
          <w:color w:val="000000"/>
        </w:rPr>
        <w:t xml:space="preserve"> (Context Institute </w:t>
      </w:r>
      <w:hyperlink w:anchor="CR2">
        <w:r>
          <w:rPr>
            <w:rStyle w:val="Hyperlink"/>
            <w:rFonts w:ascii="Times New Roman"/>
            <w:i/>
            <w:color w:val="0000FF"/>
          </w:rPr>
          <w:t>1983</w:t>
        </w:r>
      </w:hyperlink>
      <w:r>
        <w:rPr>
          <w:rFonts w:ascii="Times New Roman"/>
          <w:color w:val="000000"/>
        </w:rPr>
        <w:t xml:space="preserve">/1996), not necessarily as achievers of it. Those whom SRI labeled as </w:t>
      </w:r>
      <w:r>
        <w:rPr>
          <w:rFonts w:ascii="Times New Roman"/>
          <w:color w:val="000000"/>
        </w:rPr>
        <w:t>“</w:t>
      </w:r>
      <w:proofErr w:type="spellStart"/>
      <w:r>
        <w:rPr>
          <w:rFonts w:ascii="Times New Roman"/>
          <w:color w:val="000000"/>
        </w:rPr>
        <w:t>integrateds</w:t>
      </w:r>
      <w:proofErr w:type="spellEnd"/>
      <w:r>
        <w:rPr>
          <w:rFonts w:ascii="Times New Roman"/>
          <w:color w:val="000000"/>
        </w:rPr>
        <w:t>”</w:t>
      </w:r>
      <w:r>
        <w:rPr>
          <w:rFonts w:ascii="Times New Roman"/>
          <w:color w:val="000000"/>
        </w:rPr>
        <w:t xml:space="preserve"> </w:t>
      </w:r>
      <w:r>
        <w:rPr>
          <w:rFonts w:ascii="Times New Roman"/>
          <w:color w:val="000000"/>
        </w:rPr>
        <w:t>–</w:t>
      </w:r>
      <w:r>
        <w:rPr>
          <w:rFonts w:ascii="Times New Roman"/>
          <w:color w:val="000000"/>
        </w:rPr>
        <w:t xml:space="preserve"> the subset of the sample combining both Outer-Directed and Inner-Directed values </w:t>
      </w:r>
      <w:r>
        <w:rPr>
          <w:rFonts w:ascii="Times New Roman"/>
          <w:color w:val="000000"/>
        </w:rPr>
        <w:t>–</w:t>
      </w:r>
      <w:r>
        <w:rPr>
          <w:rFonts w:ascii="Times New Roman"/>
          <w:color w:val="000000"/>
        </w:rPr>
        <w:t xml:space="preserve"> were the only group portrayed as actually achieving self-actualization:</w:t>
      </w:r>
    </w:p>
    <w:p w:rsidR="00CC1FDA" w:rsidRDefault="00CC1FDA" w:rsidP="00CC1FDA">
      <w:pPr>
        <w:spacing w:after="0"/>
        <w:rPr>
          <w:rFonts w:ascii="Times New Roman"/>
          <w:color w:val="000000"/>
        </w:rPr>
      </w:pPr>
      <w:bookmarkStart w:id="21" w:name="Par15"/>
    </w:p>
    <w:p w:rsidR="00E11381" w:rsidRPr="00CC1FDA" w:rsidRDefault="00CC1FDA" w:rsidP="00CC1FDA">
      <w:pPr>
        <w:spacing w:after="0"/>
        <w:ind w:left="720"/>
        <w:rPr>
          <w:rFonts w:ascii="Helvetica" w:hAnsi="Helvetica"/>
          <w:sz w:val="18"/>
        </w:rPr>
      </w:pPr>
      <w:r w:rsidRPr="00CC1FDA">
        <w:rPr>
          <w:rFonts w:ascii="Helvetica" w:hAnsi="Helvetica"/>
          <w:color w:val="000000"/>
          <w:sz w:val="18"/>
        </w:rPr>
        <w:t xml:space="preserve">At the pinnacle of the VALS typology is a small group we call the </w:t>
      </w:r>
      <w:proofErr w:type="spellStart"/>
      <w:r w:rsidRPr="00CC1FDA">
        <w:rPr>
          <w:rFonts w:ascii="Helvetica" w:hAnsi="Helvetica"/>
          <w:color w:val="000000"/>
          <w:sz w:val="18"/>
        </w:rPr>
        <w:t>Integrateds</w:t>
      </w:r>
      <w:proofErr w:type="spellEnd"/>
      <w:r w:rsidRPr="00CC1FDA">
        <w:rPr>
          <w:rFonts w:ascii="Helvetica" w:hAnsi="Helvetica"/>
          <w:color w:val="000000"/>
          <w:sz w:val="18"/>
        </w:rPr>
        <w:t xml:space="preserve"> (2% of population). These rare people have put it all together. They meld the power of Outer-Direction with the sensitivity of Inner-Direction. They are fully mature in a psychological sense…. They tend to be self-assured, </w:t>
      </w:r>
      <w:r w:rsidRPr="00CC1FDA">
        <w:rPr>
          <w:rFonts w:ascii="Helvetica" w:hAnsi="Helvetica"/>
          <w:i/>
          <w:color w:val="000000"/>
          <w:sz w:val="18"/>
        </w:rPr>
        <w:t>self-actualizing</w:t>
      </w:r>
      <w:r w:rsidRPr="00CC1FDA">
        <w:rPr>
          <w:rFonts w:ascii="Helvetica" w:hAnsi="Helvetica"/>
          <w:color w:val="000000"/>
          <w:sz w:val="18"/>
        </w:rPr>
        <w:t xml:space="preserve"> [italics mine], self-expressive, keenly aware of issues and sentiments, and often possessed of a world perspective. These highly unusual people are the Lincolns and </w:t>
      </w:r>
      <w:proofErr w:type="spellStart"/>
      <w:r w:rsidRPr="00CC1FDA">
        <w:rPr>
          <w:rFonts w:ascii="Helvetica" w:hAnsi="Helvetica"/>
          <w:color w:val="000000"/>
          <w:sz w:val="18"/>
        </w:rPr>
        <w:t>Jeffersons</w:t>
      </w:r>
      <w:proofErr w:type="spellEnd"/>
      <w:r w:rsidRPr="00CC1FDA">
        <w:rPr>
          <w:rFonts w:ascii="Helvetica" w:hAnsi="Helvetica"/>
          <w:color w:val="000000"/>
          <w:sz w:val="18"/>
        </w:rPr>
        <w:t xml:space="preserve"> and </w:t>
      </w:r>
      <w:proofErr w:type="spellStart"/>
      <w:r w:rsidRPr="00CC1FDA">
        <w:rPr>
          <w:rFonts w:ascii="Helvetica" w:hAnsi="Helvetica"/>
          <w:color w:val="000000"/>
          <w:sz w:val="18"/>
        </w:rPr>
        <w:t>Einsteins</w:t>
      </w:r>
      <w:proofErr w:type="spellEnd"/>
      <w:r w:rsidRPr="00CC1FDA">
        <w:rPr>
          <w:rFonts w:ascii="Helvetica" w:hAnsi="Helvetica"/>
          <w:color w:val="000000"/>
          <w:sz w:val="18"/>
        </w:rPr>
        <w:t xml:space="preserve"> and </w:t>
      </w:r>
      <w:proofErr w:type="spellStart"/>
      <w:r w:rsidRPr="00CC1FDA">
        <w:rPr>
          <w:rFonts w:ascii="Helvetica" w:hAnsi="Helvetica"/>
          <w:color w:val="000000"/>
          <w:sz w:val="18"/>
        </w:rPr>
        <w:t>Schweitzers</w:t>
      </w:r>
      <w:proofErr w:type="spellEnd"/>
      <w:r w:rsidRPr="00CC1FDA">
        <w:rPr>
          <w:rFonts w:ascii="Helvetica" w:hAnsi="Helvetica"/>
          <w:color w:val="000000"/>
          <w:sz w:val="18"/>
        </w:rPr>
        <w:t xml:space="preserve"> and </w:t>
      </w:r>
      <w:proofErr w:type="spellStart"/>
      <w:r w:rsidRPr="00CC1FDA">
        <w:rPr>
          <w:rFonts w:ascii="Helvetica" w:hAnsi="Helvetica"/>
          <w:color w:val="000000"/>
          <w:sz w:val="18"/>
        </w:rPr>
        <w:t>Huxleys</w:t>
      </w:r>
      <w:proofErr w:type="spellEnd"/>
      <w:r w:rsidRPr="00CC1FDA">
        <w:rPr>
          <w:rFonts w:ascii="Helvetica" w:hAnsi="Helvetica"/>
          <w:color w:val="000000"/>
          <w:sz w:val="18"/>
        </w:rPr>
        <w:t xml:space="preserve"> and </w:t>
      </w:r>
      <w:proofErr w:type="spellStart"/>
      <w:r w:rsidRPr="00CC1FDA">
        <w:rPr>
          <w:rFonts w:ascii="Helvetica" w:hAnsi="Helvetica"/>
          <w:color w:val="000000"/>
          <w:sz w:val="18"/>
        </w:rPr>
        <w:t>Hammarskjolds</w:t>
      </w:r>
      <w:proofErr w:type="spellEnd"/>
      <w:r w:rsidRPr="00CC1FDA">
        <w:rPr>
          <w:rFonts w:ascii="Helvetica" w:hAnsi="Helvetica"/>
          <w:color w:val="000000"/>
          <w:sz w:val="18"/>
        </w:rPr>
        <w:t xml:space="preserve"> of society. (Context Institute </w:t>
      </w:r>
      <w:hyperlink w:anchor="CR2">
        <w:r w:rsidRPr="00CC1FDA">
          <w:rPr>
            <w:rStyle w:val="Hyperlink"/>
            <w:rFonts w:ascii="Helvetica" w:hAnsi="Helvetica"/>
            <w:i/>
            <w:color w:val="0000FF"/>
            <w:sz w:val="18"/>
          </w:rPr>
          <w:t>1983</w:t>
        </w:r>
      </w:hyperlink>
      <w:r w:rsidRPr="00CC1FDA">
        <w:rPr>
          <w:rFonts w:ascii="Helvetica" w:hAnsi="Helvetica"/>
          <w:color w:val="000000"/>
          <w:sz w:val="18"/>
        </w:rPr>
        <w:t>, p. 12)</w:t>
      </w:r>
    </w:p>
    <w:bookmarkEnd w:id="21"/>
    <w:p w:rsidR="00CC1FDA" w:rsidRDefault="00CC1FDA" w:rsidP="00CC1FDA">
      <w:pPr>
        <w:spacing w:after="0"/>
        <w:rPr>
          <w:rFonts w:ascii="Times New Roman"/>
          <w:color w:val="000000"/>
        </w:rPr>
      </w:pPr>
    </w:p>
    <w:p w:rsidR="00E11381" w:rsidRDefault="00CC1FDA" w:rsidP="00CC1FDA">
      <w:pPr>
        <w:spacing w:after="0"/>
      </w:pPr>
      <w:r>
        <w:rPr>
          <w:rFonts w:ascii="Times New Roman"/>
          <w:color w:val="000000"/>
        </w:rPr>
        <w:t xml:space="preserve">This summary of </w:t>
      </w:r>
      <w:r>
        <w:rPr>
          <w:rFonts w:ascii="Times New Roman"/>
          <w:color w:val="000000"/>
        </w:rPr>
        <w:t>“</w:t>
      </w:r>
      <w:proofErr w:type="spellStart"/>
      <w:r>
        <w:rPr>
          <w:rFonts w:ascii="Times New Roman"/>
          <w:color w:val="000000"/>
        </w:rPr>
        <w:t>integrateds</w:t>
      </w:r>
      <w:proofErr w:type="spellEnd"/>
      <w:r>
        <w:rPr>
          <w:rFonts w:ascii="Times New Roman"/>
          <w:color w:val="000000"/>
        </w:rPr>
        <w:t>”</w:t>
      </w:r>
      <w:r>
        <w:rPr>
          <w:rFonts w:ascii="Times New Roman"/>
          <w:color w:val="000000"/>
        </w:rPr>
        <w:t xml:space="preserve"> shows Maslow</w:t>
      </w:r>
      <w:r>
        <w:rPr>
          <w:rFonts w:ascii="Times New Roman"/>
          <w:color w:val="000000"/>
        </w:rPr>
        <w:t>’</w:t>
      </w:r>
      <w:r>
        <w:rPr>
          <w:rFonts w:ascii="Times New Roman"/>
          <w:color w:val="000000"/>
        </w:rPr>
        <w:t xml:space="preserve">s influence at SRI, as Maslow himself had identified Lincoln, Jefferson, Einstein, Schweitzer, and Huxley as exemplars of self-actualization as part of his own non-systematic empirical study of self-actualizers (Maslow </w:t>
      </w:r>
      <w:hyperlink w:anchor="CR6">
        <w:r>
          <w:rPr>
            <w:rStyle w:val="Hyperlink"/>
            <w:rFonts w:ascii="Times New Roman"/>
            <w:i/>
            <w:color w:val="0000FF"/>
          </w:rPr>
          <w:t>1954</w:t>
        </w:r>
      </w:hyperlink>
      <w:r>
        <w:rPr>
          <w:rFonts w:ascii="Times New Roman"/>
          <w:color w:val="000000"/>
        </w:rPr>
        <w:t xml:space="preserve">/1970, p. 152). Yet </w:t>
      </w:r>
      <w:proofErr w:type="spellStart"/>
      <w:r>
        <w:rPr>
          <w:rFonts w:ascii="Times New Roman"/>
          <w:color w:val="000000"/>
        </w:rPr>
        <w:t>SRI</w:t>
      </w:r>
      <w:r>
        <w:rPr>
          <w:rFonts w:ascii="Times New Roman"/>
          <w:color w:val="000000"/>
        </w:rPr>
        <w:t>’</w:t>
      </w:r>
      <w:r>
        <w:rPr>
          <w:rFonts w:ascii="Times New Roman"/>
          <w:color w:val="000000"/>
        </w:rPr>
        <w:t>s</w:t>
      </w:r>
      <w:proofErr w:type="spellEnd"/>
      <w:r>
        <w:rPr>
          <w:rFonts w:ascii="Times New Roman"/>
          <w:color w:val="000000"/>
        </w:rPr>
        <w:t xml:space="preserve"> </w:t>
      </w:r>
      <w:r>
        <w:rPr>
          <w:rFonts w:ascii="Times New Roman"/>
          <w:color w:val="000000"/>
        </w:rPr>
        <w:t>“</w:t>
      </w:r>
      <w:r>
        <w:rPr>
          <w:rFonts w:ascii="Times New Roman"/>
          <w:color w:val="000000"/>
        </w:rPr>
        <w:t xml:space="preserve">Inner </w:t>
      </w:r>
      <w:proofErr w:type="spellStart"/>
      <w:r>
        <w:rPr>
          <w:rFonts w:ascii="Times New Roman"/>
          <w:color w:val="000000"/>
        </w:rPr>
        <w:t>Directeds</w:t>
      </w:r>
      <w:proofErr w:type="spellEnd"/>
      <w:r>
        <w:rPr>
          <w:rFonts w:ascii="Times New Roman"/>
          <w:color w:val="000000"/>
        </w:rPr>
        <w:t>”</w:t>
      </w:r>
      <w:r>
        <w:rPr>
          <w:rFonts w:ascii="Times New Roman"/>
          <w:color w:val="000000"/>
        </w:rPr>
        <w:t xml:space="preserve"> may be closer to what Maslow often described as self-actualization-inclined individuals, as Maslow emphasized the receptive, not productive, capacities of such individuals. Also, in other writings he treated being </w:t>
      </w:r>
      <w:r>
        <w:rPr>
          <w:rFonts w:ascii="Times New Roman"/>
          <w:color w:val="000000"/>
        </w:rPr>
        <w:t>“</w:t>
      </w:r>
      <w:r>
        <w:rPr>
          <w:rFonts w:ascii="Times New Roman"/>
          <w:color w:val="000000"/>
        </w:rPr>
        <w:t>integrated</w:t>
      </w:r>
      <w:r>
        <w:rPr>
          <w:rFonts w:ascii="Times New Roman"/>
          <w:color w:val="000000"/>
        </w:rPr>
        <w:t>”</w:t>
      </w:r>
      <w:r>
        <w:rPr>
          <w:rFonts w:ascii="Times New Roman"/>
          <w:color w:val="000000"/>
        </w:rPr>
        <w:t xml:space="preserve"> as a special case of self-actualizing creativity rather than its norm (e.g. Maslow </w:t>
      </w:r>
      <w:hyperlink w:anchor="CR8">
        <w:r>
          <w:rPr>
            <w:rStyle w:val="Hyperlink"/>
            <w:rFonts w:ascii="Times New Roman"/>
            <w:i/>
            <w:color w:val="0000FF"/>
          </w:rPr>
          <w:t>1962</w:t>
        </w:r>
      </w:hyperlink>
      <w:r>
        <w:rPr>
          <w:rFonts w:ascii="Times New Roman"/>
          <w:color w:val="000000"/>
        </w:rPr>
        <w:t>, p. 135).</w:t>
      </w:r>
    </w:p>
    <w:p w:rsidR="00E11381" w:rsidRDefault="00E11381" w:rsidP="00CC1FDA">
      <w:pPr>
        <w:spacing w:after="0"/>
      </w:pPr>
      <w:bookmarkStart w:id="22" w:name="Sec4"/>
      <w:bookmarkEnd w:id="20"/>
      <w:bookmarkEnd w:id="18"/>
    </w:p>
    <w:p w:rsidR="00E11381" w:rsidRDefault="00CC1FDA" w:rsidP="00CC1FDA">
      <w:pPr>
        <w:spacing w:after="0"/>
      </w:pPr>
      <w:r>
        <w:rPr>
          <w:rFonts w:ascii="Georgia"/>
          <w:color w:val="000000"/>
          <w:sz w:val="36"/>
        </w:rPr>
        <w:t>Political Implications and Consequences of Perceived Self-Actualization Needs</w:t>
      </w:r>
    </w:p>
    <w:p w:rsidR="00CC1FDA" w:rsidRDefault="00CC1FDA" w:rsidP="00CC1FDA">
      <w:pPr>
        <w:spacing w:after="0"/>
        <w:rPr>
          <w:rFonts w:ascii="Times New Roman"/>
          <w:color w:val="000000"/>
        </w:rPr>
      </w:pPr>
      <w:bookmarkStart w:id="23" w:name="Par16"/>
    </w:p>
    <w:p w:rsidR="00E11381" w:rsidRDefault="00CC1FDA" w:rsidP="00CC1FDA">
      <w:pPr>
        <w:spacing w:after="0"/>
      </w:pPr>
      <w:r>
        <w:rPr>
          <w:rFonts w:ascii="Times New Roman"/>
          <w:color w:val="000000"/>
        </w:rPr>
        <w:t>As his focus was primarily on individual growth toward psychological health, Maslow did not make clear to what extent self-actualization was necessary for transforming society to make it more effective at broadly meeting more basic needs. Nor did he indicate what leadership role in any society-changing project was appropriate for non-actualized individuals, the vast majority of humanity by Maslow</w:t>
      </w:r>
      <w:r>
        <w:rPr>
          <w:rFonts w:ascii="Times New Roman"/>
          <w:color w:val="000000"/>
        </w:rPr>
        <w:t>’</w:t>
      </w:r>
      <w:r>
        <w:rPr>
          <w:rFonts w:ascii="Times New Roman"/>
          <w:color w:val="000000"/>
        </w:rPr>
        <w:t xml:space="preserve">s estimation. </w:t>
      </w:r>
      <w:proofErr w:type="gramStart"/>
      <w:r>
        <w:rPr>
          <w:rFonts w:ascii="Times New Roman"/>
          <w:color w:val="000000"/>
        </w:rPr>
        <w:t xml:space="preserve">Curtis ( </w:t>
      </w:r>
      <w:proofErr w:type="gramEnd"/>
      <w:r w:rsidR="00ED4248">
        <w:fldChar w:fldCharType="begin"/>
      </w:r>
      <w:r w:rsidR="00E11381">
        <w:instrText>HYPERLINK \l "CR3" \h</w:instrText>
      </w:r>
      <w:r w:rsidR="00ED4248">
        <w:fldChar w:fldCharType="separate"/>
      </w:r>
      <w:r>
        <w:rPr>
          <w:rStyle w:val="Hyperlink"/>
          <w:rFonts w:ascii="Times New Roman"/>
          <w:i/>
          <w:color w:val="0000FF"/>
        </w:rPr>
        <w:t>2002</w:t>
      </w:r>
      <w:r w:rsidR="00ED4248">
        <w:fldChar w:fldCharType="end"/>
      </w:r>
      <w:r>
        <w:rPr>
          <w:rFonts w:ascii="Times New Roman"/>
          <w:color w:val="000000"/>
        </w:rPr>
        <w:t>) suggests that in the wake of the 1970 Kent State shootings and other political frustrations, many previously on the politically active left opted to work on individual transformation first, with the hope that successfully achieving something like self-actualization individual-by-individual would bring revolutionary social transformation later. Maslow</w:t>
      </w:r>
      <w:r>
        <w:rPr>
          <w:rFonts w:ascii="Times New Roman"/>
          <w:color w:val="000000"/>
        </w:rPr>
        <w:t>’</w:t>
      </w:r>
      <w:r>
        <w:rPr>
          <w:rFonts w:ascii="Times New Roman"/>
          <w:color w:val="000000"/>
        </w:rPr>
        <w:t>s theory does not directly imply this ordering of priorities, however.</w:t>
      </w:r>
    </w:p>
    <w:p w:rsidR="00CC1FDA" w:rsidRDefault="00CC1FDA" w:rsidP="00CC1FDA">
      <w:pPr>
        <w:spacing w:after="0"/>
        <w:rPr>
          <w:rFonts w:ascii="Times New Roman"/>
          <w:color w:val="000000"/>
        </w:rPr>
      </w:pPr>
      <w:bookmarkStart w:id="24" w:name="Par17"/>
      <w:bookmarkEnd w:id="23"/>
    </w:p>
    <w:p w:rsidR="00E11381" w:rsidRDefault="00CC1FDA" w:rsidP="00CC1FDA">
      <w:pPr>
        <w:spacing w:after="0"/>
      </w:pPr>
      <w:r>
        <w:rPr>
          <w:rFonts w:ascii="Times New Roman"/>
          <w:color w:val="000000"/>
        </w:rPr>
        <w:t xml:space="preserve">What Maslow did imply was that some </w:t>
      </w:r>
      <w:r>
        <w:rPr>
          <w:rFonts w:ascii="Times New Roman"/>
          <w:color w:val="000000"/>
        </w:rPr>
        <w:t>“</w:t>
      </w:r>
      <w:r>
        <w:rPr>
          <w:rFonts w:ascii="Times New Roman"/>
          <w:color w:val="000000"/>
        </w:rPr>
        <w:t>regression</w:t>
      </w:r>
      <w:r>
        <w:rPr>
          <w:rFonts w:ascii="Times New Roman"/>
          <w:color w:val="000000"/>
        </w:rPr>
        <w:t>”</w:t>
      </w:r>
      <w:r>
        <w:rPr>
          <w:rFonts w:ascii="Times New Roman"/>
          <w:color w:val="000000"/>
        </w:rPr>
        <w:t xml:space="preserve"> or childlike receptivity to one</w:t>
      </w:r>
      <w:r>
        <w:rPr>
          <w:rFonts w:ascii="Times New Roman"/>
          <w:color w:val="000000"/>
        </w:rPr>
        <w:t>’</w:t>
      </w:r>
      <w:r>
        <w:rPr>
          <w:rFonts w:ascii="Times New Roman"/>
          <w:color w:val="000000"/>
        </w:rPr>
        <w:t xml:space="preserve">s primary processes could be a good thing for psychological health (Maslow </w:t>
      </w:r>
      <w:hyperlink w:anchor="CR8">
        <w:r>
          <w:rPr>
            <w:rStyle w:val="Hyperlink"/>
            <w:rFonts w:ascii="Times New Roman"/>
            <w:i/>
            <w:color w:val="0000FF"/>
          </w:rPr>
          <w:t>1962</w:t>
        </w:r>
      </w:hyperlink>
      <w:r>
        <w:rPr>
          <w:rFonts w:ascii="Times New Roman"/>
          <w:color w:val="000000"/>
        </w:rPr>
        <w:t>, p. 184, p. 193). Ironically, perhaps, regression also appears to play a role</w:t>
      </w:r>
      <w:r>
        <w:rPr>
          <w:rFonts w:ascii="Times New Roman"/>
          <w:color w:val="000000"/>
        </w:rPr>
        <w:t>–</w:t>
      </w:r>
      <w:r>
        <w:rPr>
          <w:rFonts w:ascii="Times New Roman"/>
          <w:color w:val="000000"/>
        </w:rPr>
        <w:t>a counter-therapeutic one</w:t>
      </w:r>
      <w:r>
        <w:rPr>
          <w:rFonts w:ascii="Times New Roman"/>
          <w:color w:val="000000"/>
        </w:rPr>
        <w:t>–</w:t>
      </w:r>
      <w:r>
        <w:rPr>
          <w:rFonts w:ascii="Times New Roman"/>
          <w:color w:val="000000"/>
        </w:rPr>
        <w:t xml:space="preserve">in both consumer culture and in forms of coercion whose goal is to advance or defend the ideology underlying consumer culture. According to social critic Naomi </w:t>
      </w:r>
      <w:proofErr w:type="gramStart"/>
      <w:r>
        <w:rPr>
          <w:rFonts w:ascii="Times New Roman"/>
          <w:color w:val="000000"/>
        </w:rPr>
        <w:t xml:space="preserve">Klein ( </w:t>
      </w:r>
      <w:proofErr w:type="gramEnd"/>
      <w:r w:rsidR="00ED4248">
        <w:fldChar w:fldCharType="begin"/>
      </w:r>
      <w:r w:rsidR="00E11381">
        <w:instrText>HYPERLINK \l "CR5" \h</w:instrText>
      </w:r>
      <w:r w:rsidR="00ED4248">
        <w:fldChar w:fldCharType="separate"/>
      </w:r>
      <w:r>
        <w:rPr>
          <w:rStyle w:val="Hyperlink"/>
          <w:rFonts w:ascii="Times New Roman"/>
          <w:i/>
          <w:color w:val="0000FF"/>
        </w:rPr>
        <w:t>2007</w:t>
      </w:r>
      <w:r w:rsidR="00ED4248">
        <w:fldChar w:fldCharType="end"/>
      </w:r>
      <w:r>
        <w:rPr>
          <w:rFonts w:ascii="Times New Roman"/>
          <w:color w:val="000000"/>
        </w:rPr>
        <w:t xml:space="preserve">), the mass induction of regression, voluntarily or non-voluntarily, has been psychologically essential to expanding the reach of a privatizing, deregulating, welfare state-eroding, public sector-shrinking political-economic vision associated with the Chicago School of economics. Political leaders like Ronald Reagan and Margaret Thatcher, whom the self-actualization-seeking Inner </w:t>
      </w:r>
      <w:proofErr w:type="spellStart"/>
      <w:r>
        <w:rPr>
          <w:rFonts w:ascii="Times New Roman"/>
          <w:color w:val="000000"/>
        </w:rPr>
        <w:t>Directeds</w:t>
      </w:r>
      <w:proofErr w:type="spellEnd"/>
      <w:r>
        <w:rPr>
          <w:rFonts w:ascii="Times New Roman"/>
          <w:color w:val="000000"/>
        </w:rPr>
        <w:t xml:space="preserve"> supported (Curtis </w:t>
      </w:r>
      <w:hyperlink w:anchor="CR3">
        <w:r>
          <w:rPr>
            <w:rStyle w:val="Hyperlink"/>
            <w:rFonts w:ascii="Times New Roman"/>
            <w:i/>
            <w:color w:val="0000FF"/>
          </w:rPr>
          <w:t>2002</w:t>
        </w:r>
      </w:hyperlink>
      <w:r>
        <w:rPr>
          <w:rFonts w:ascii="Times New Roman"/>
          <w:color w:val="000000"/>
        </w:rPr>
        <w:t>), were largely aligned with the Chicago School vision.</w:t>
      </w:r>
    </w:p>
    <w:p w:rsidR="00CC1FDA" w:rsidRDefault="00CC1FDA" w:rsidP="00CC1FDA">
      <w:pPr>
        <w:spacing w:after="0"/>
        <w:rPr>
          <w:rFonts w:ascii="Times New Roman"/>
          <w:color w:val="000000"/>
        </w:rPr>
      </w:pPr>
      <w:bookmarkStart w:id="25" w:name="Par18"/>
      <w:bookmarkEnd w:id="24"/>
    </w:p>
    <w:p w:rsidR="00E11381" w:rsidRDefault="00CC1FDA" w:rsidP="00CC1FDA">
      <w:pPr>
        <w:spacing w:after="0"/>
      </w:pPr>
      <w:r>
        <w:rPr>
          <w:rFonts w:ascii="Times New Roman"/>
          <w:color w:val="000000"/>
        </w:rPr>
        <w:t>Social critic Benjamin Barber (</w:t>
      </w:r>
      <w:hyperlink w:anchor="CR1">
        <w:r>
          <w:rPr>
            <w:rStyle w:val="Hyperlink"/>
            <w:rFonts w:ascii="Times New Roman"/>
            <w:i/>
            <w:color w:val="0000FF"/>
          </w:rPr>
          <w:t>2008</w:t>
        </w:r>
      </w:hyperlink>
      <w:r>
        <w:rPr>
          <w:rFonts w:ascii="Times New Roman"/>
          <w:color w:val="000000"/>
        </w:rPr>
        <w:t xml:space="preserve">) also notes that the consumer culture associated with this vision </w:t>
      </w:r>
      <w:r>
        <w:rPr>
          <w:rFonts w:ascii="Times New Roman"/>
          <w:color w:val="000000"/>
        </w:rPr>
        <w:t>“</w:t>
      </w:r>
      <w:r>
        <w:rPr>
          <w:rFonts w:ascii="Times New Roman"/>
          <w:color w:val="000000"/>
        </w:rPr>
        <w:t>infantilizes</w:t>
      </w:r>
      <w:r>
        <w:rPr>
          <w:rFonts w:ascii="Times New Roman"/>
          <w:color w:val="000000"/>
        </w:rPr>
        <w:t>”</w:t>
      </w:r>
      <w:r>
        <w:rPr>
          <w:rFonts w:ascii="Times New Roman"/>
          <w:color w:val="000000"/>
        </w:rPr>
        <w:t xml:space="preserve"> the populations subjected to it. The Chicago School vision came to dominate the United States and much of the globe for decades in the wake of the Human Potential Movement, though to what extent the movement generally or Maslow</w:t>
      </w:r>
      <w:r>
        <w:rPr>
          <w:rFonts w:ascii="Times New Roman"/>
          <w:color w:val="000000"/>
        </w:rPr>
        <w:t>’</w:t>
      </w:r>
      <w:r>
        <w:rPr>
          <w:rFonts w:ascii="Times New Roman"/>
          <w:color w:val="000000"/>
        </w:rPr>
        <w:t>s ideas specifically enabled or resisted that vision is difficult to determine.</w:t>
      </w:r>
    </w:p>
    <w:p w:rsidR="00E11381" w:rsidRDefault="00E11381" w:rsidP="00CC1FDA">
      <w:pPr>
        <w:spacing w:after="0"/>
      </w:pPr>
      <w:bookmarkStart w:id="26" w:name="Sec10"/>
      <w:bookmarkEnd w:id="25"/>
      <w:bookmarkEnd w:id="22"/>
    </w:p>
    <w:p w:rsidR="00E11381" w:rsidRDefault="00CC1FDA" w:rsidP="00CC1FDA">
      <w:pPr>
        <w:spacing w:after="0"/>
      </w:pPr>
      <w:r>
        <w:rPr>
          <w:rFonts w:ascii="Georgia"/>
          <w:color w:val="000000"/>
          <w:sz w:val="36"/>
        </w:rPr>
        <w:t>Conclusion</w:t>
      </w:r>
    </w:p>
    <w:p w:rsidR="00CC1FDA" w:rsidRDefault="00CC1FDA" w:rsidP="00CC1FDA">
      <w:pPr>
        <w:spacing w:after="0"/>
        <w:rPr>
          <w:rFonts w:ascii="Times New Roman"/>
          <w:color w:val="000000"/>
        </w:rPr>
      </w:pPr>
      <w:bookmarkStart w:id="27" w:name="Par25"/>
    </w:p>
    <w:p w:rsidR="00E11381" w:rsidRDefault="00CC1FDA" w:rsidP="00CC1FDA">
      <w:pPr>
        <w:spacing w:after="0"/>
      </w:pPr>
      <w:r>
        <w:rPr>
          <w:rFonts w:ascii="Times New Roman"/>
          <w:color w:val="000000"/>
        </w:rPr>
        <w:t>Whether or not self-actualization is a need, it has become an increasingly articulated desire that fits well with individualist cultures and political economies. Maslow</w:t>
      </w:r>
      <w:r>
        <w:rPr>
          <w:rFonts w:ascii="Times New Roman"/>
          <w:color w:val="000000"/>
        </w:rPr>
        <w:t>’</w:t>
      </w:r>
      <w:r>
        <w:rPr>
          <w:rFonts w:ascii="Times New Roman"/>
          <w:color w:val="000000"/>
        </w:rPr>
        <w:t xml:space="preserve">s original intentions in identifying self-actualization needs appeared to include societal reforms that would enable other fundamental needs to be widely met. With these lower-tier needs met, more people could achieve the rare self-actualization state and so could be </w:t>
      </w:r>
      <w:r>
        <w:rPr>
          <w:rFonts w:ascii="Times New Roman"/>
          <w:color w:val="000000"/>
        </w:rPr>
        <w:t>“</w:t>
      </w:r>
      <w:r>
        <w:rPr>
          <w:rFonts w:ascii="Times New Roman"/>
          <w:color w:val="000000"/>
        </w:rPr>
        <w:t>fully human</w:t>
      </w:r>
      <w:r>
        <w:rPr>
          <w:rFonts w:ascii="Times New Roman"/>
          <w:color w:val="000000"/>
        </w:rPr>
        <w:t>”</w:t>
      </w:r>
      <w:r>
        <w:rPr>
          <w:rFonts w:ascii="Times New Roman"/>
          <w:color w:val="000000"/>
        </w:rPr>
        <w:t xml:space="preserve"> in the way that Maslow envisioned. In practice, however, it appears that the cultural valuation of self-actualization needs has sometimes bolstered policies and structures that have undermined the kind of social reforms that Maslow would have supported to make genuine self-actualization a more common human experience.</w:t>
      </w:r>
    </w:p>
    <w:p w:rsidR="00E11381" w:rsidRDefault="00CC1FDA" w:rsidP="00CC1FDA">
      <w:pPr>
        <w:spacing w:after="0"/>
      </w:pPr>
      <w:bookmarkStart w:id="28" w:name="Bib1"/>
      <w:bookmarkEnd w:id="27"/>
      <w:bookmarkEnd w:id="26"/>
      <w:r>
        <w:br/>
      </w:r>
    </w:p>
    <w:p w:rsidR="00E11381" w:rsidRDefault="00CC1FDA" w:rsidP="00CC1FDA">
      <w:pPr>
        <w:spacing w:after="0"/>
      </w:pPr>
      <w:r>
        <w:rPr>
          <w:rFonts w:ascii="Georgia"/>
          <w:color w:val="000000"/>
          <w:sz w:val="36"/>
        </w:rPr>
        <w:t>References</w:t>
      </w:r>
    </w:p>
    <w:p w:rsidR="00A77182" w:rsidRDefault="00A77182" w:rsidP="00CC1FDA">
      <w:pPr>
        <w:spacing w:after="0"/>
        <w:rPr>
          <w:rFonts w:ascii="Times New Roman"/>
          <w:color w:val="000000"/>
        </w:rPr>
      </w:pPr>
      <w:bookmarkStart w:id="29" w:name="CR1"/>
    </w:p>
    <w:p w:rsidR="00E11381" w:rsidRDefault="00CC1FDA" w:rsidP="00CC1FDA">
      <w:pPr>
        <w:spacing w:after="0"/>
      </w:pPr>
      <w:r>
        <w:rPr>
          <w:rFonts w:ascii="Times New Roman"/>
          <w:color w:val="000000"/>
        </w:rPr>
        <w:t xml:space="preserve">Barber, B. (2008). </w:t>
      </w:r>
      <w:r>
        <w:rPr>
          <w:rFonts w:ascii="Times New Roman"/>
          <w:i/>
          <w:color w:val="000000"/>
        </w:rPr>
        <w:t xml:space="preserve">Consumed: How markets corrupt children, infantilize adults, and swallow </w:t>
      </w:r>
      <w:proofErr w:type="gramStart"/>
      <w:r>
        <w:rPr>
          <w:rFonts w:ascii="Times New Roman"/>
          <w:i/>
          <w:color w:val="000000"/>
        </w:rPr>
        <w:t>citizens</w:t>
      </w:r>
      <w:proofErr w:type="gramEnd"/>
      <w:r>
        <w:rPr>
          <w:rFonts w:ascii="Times New Roman"/>
          <w:i/>
          <w:color w:val="000000"/>
        </w:rPr>
        <w:t xml:space="preserve"> whole</w:t>
      </w:r>
      <w:r>
        <w:rPr>
          <w:rFonts w:ascii="Times New Roman"/>
          <w:color w:val="000000"/>
        </w:rPr>
        <w:t>. New York: W.W. Norton.</w:t>
      </w:r>
    </w:p>
    <w:bookmarkEnd w:id="29"/>
    <w:p w:rsidR="00E11381" w:rsidRDefault="00E11381" w:rsidP="00CC1FDA">
      <w:pPr>
        <w:spacing w:after="0"/>
      </w:pPr>
    </w:p>
    <w:p w:rsidR="00E11381" w:rsidRDefault="00CC1FDA" w:rsidP="00CC1FDA">
      <w:pPr>
        <w:spacing w:after="0"/>
      </w:pPr>
      <w:bookmarkStart w:id="30" w:name="CR2"/>
      <w:proofErr w:type="gramStart"/>
      <w:r>
        <w:rPr>
          <w:rFonts w:ascii="Times New Roman"/>
          <w:color w:val="000000"/>
        </w:rPr>
        <w:t>Context Institute (1983/1996).</w:t>
      </w:r>
      <w:proofErr w:type="gramEnd"/>
      <w:r>
        <w:rPr>
          <w:rFonts w:ascii="Times New Roman"/>
          <w:color w:val="000000"/>
        </w:rPr>
        <w:t xml:space="preserve"> </w:t>
      </w:r>
      <w:proofErr w:type="spellStart"/>
      <w:proofErr w:type="gramStart"/>
      <w:r>
        <w:rPr>
          <w:rFonts w:ascii="Times New Roman"/>
          <w:i/>
          <w:color w:val="000000"/>
        </w:rPr>
        <w:t>SRI</w:t>
      </w:r>
      <w:r>
        <w:rPr>
          <w:rFonts w:ascii="Times New Roman"/>
          <w:i/>
          <w:color w:val="000000"/>
        </w:rPr>
        <w:t>’</w:t>
      </w:r>
      <w:r>
        <w:rPr>
          <w:rFonts w:ascii="Times New Roman"/>
          <w:i/>
          <w:color w:val="000000"/>
        </w:rPr>
        <w:t>s</w:t>
      </w:r>
      <w:proofErr w:type="spellEnd"/>
      <w:r>
        <w:rPr>
          <w:rFonts w:ascii="Times New Roman"/>
          <w:i/>
          <w:color w:val="000000"/>
        </w:rPr>
        <w:t xml:space="preserve"> values and lifestyle program</w:t>
      </w:r>
      <w:r>
        <w:rPr>
          <w:rFonts w:ascii="Times New Roman"/>
          <w:color w:val="000000"/>
        </w:rPr>
        <w:t>.</w:t>
      </w:r>
      <w:proofErr w:type="gramEnd"/>
      <w:r>
        <w:rPr>
          <w:rFonts w:ascii="Times New Roman"/>
          <w:color w:val="000000"/>
        </w:rPr>
        <w:t xml:space="preserve"> Retrieved from </w:t>
      </w:r>
      <w:hyperlink r:id="rId6">
        <w:r>
          <w:rPr>
            <w:rFonts w:ascii="Times New Roman"/>
            <w:color w:val="0000FF"/>
          </w:rPr>
          <w:t>http://</w:t>
        </w:r>
        <w:r>
          <w:rPr>
            <w:rFonts w:ascii="Times New Roman"/>
            <w:color w:val="0000FF"/>
          </w:rPr>
          <w:t>​</w:t>
        </w:r>
        <w:r>
          <w:rPr>
            <w:rFonts w:ascii="Times New Roman"/>
            <w:color w:val="0000FF"/>
          </w:rPr>
          <w:t>www.</w:t>
        </w:r>
        <w:r>
          <w:rPr>
            <w:rFonts w:ascii="Times New Roman"/>
            <w:color w:val="0000FF"/>
          </w:rPr>
          <w:t>​</w:t>
        </w:r>
        <w:r>
          <w:rPr>
            <w:rFonts w:ascii="Times New Roman"/>
            <w:color w:val="0000FF"/>
          </w:rPr>
          <w:t>context.</w:t>
        </w:r>
        <w:r>
          <w:rPr>
            <w:rFonts w:ascii="Times New Roman"/>
            <w:color w:val="0000FF"/>
          </w:rPr>
          <w:t>​</w:t>
        </w:r>
        <w:r>
          <w:rPr>
            <w:rFonts w:ascii="Times New Roman"/>
            <w:color w:val="0000FF"/>
          </w:rPr>
          <w:t>org/</w:t>
        </w:r>
        <w:r>
          <w:rPr>
            <w:rFonts w:ascii="Times New Roman"/>
            <w:color w:val="0000FF"/>
          </w:rPr>
          <w:t>​</w:t>
        </w:r>
        <w:r>
          <w:rPr>
            <w:rFonts w:ascii="Times New Roman"/>
            <w:color w:val="0000FF"/>
          </w:rPr>
          <w:t>iclib/</w:t>
        </w:r>
        <w:r>
          <w:rPr>
            <w:rFonts w:ascii="Times New Roman"/>
            <w:color w:val="0000FF"/>
          </w:rPr>
          <w:t>​</w:t>
        </w:r>
        <w:r>
          <w:rPr>
            <w:rFonts w:ascii="Times New Roman"/>
            <w:color w:val="0000FF"/>
          </w:rPr>
          <w:t>ic03/</w:t>
        </w:r>
        <w:r>
          <w:rPr>
            <w:rFonts w:ascii="Times New Roman"/>
            <w:color w:val="0000FF"/>
          </w:rPr>
          <w:t>​</w:t>
        </w:r>
        <w:r>
          <w:rPr>
            <w:rFonts w:ascii="Times New Roman"/>
            <w:color w:val="0000FF"/>
          </w:rPr>
          <w:t>srivals/</w:t>
        </w:r>
        <w:r>
          <w:rPr>
            <w:rFonts w:ascii="Times New Roman"/>
            <w:color w:val="0000FF"/>
          </w:rPr>
          <w:t>​</w:t>
        </w:r>
      </w:hyperlink>
    </w:p>
    <w:bookmarkEnd w:id="30"/>
    <w:p w:rsidR="00E11381" w:rsidRDefault="00E11381" w:rsidP="00CC1FDA">
      <w:pPr>
        <w:spacing w:after="0"/>
      </w:pPr>
    </w:p>
    <w:p w:rsidR="00E11381" w:rsidRDefault="00CC1FDA" w:rsidP="00CC1FDA">
      <w:pPr>
        <w:spacing w:after="0"/>
      </w:pPr>
      <w:bookmarkStart w:id="31" w:name="CR3"/>
      <w:r>
        <w:rPr>
          <w:rFonts w:ascii="Times New Roman"/>
          <w:color w:val="000000"/>
        </w:rPr>
        <w:t xml:space="preserve">Curtis, A. (2002). </w:t>
      </w:r>
      <w:r>
        <w:rPr>
          <w:rFonts w:ascii="Times New Roman"/>
          <w:i/>
          <w:color w:val="000000"/>
        </w:rPr>
        <w:t xml:space="preserve">Century of the </w:t>
      </w:r>
      <w:proofErr w:type="gramStart"/>
      <w:r>
        <w:rPr>
          <w:rFonts w:ascii="Times New Roman"/>
          <w:i/>
          <w:color w:val="000000"/>
        </w:rPr>
        <w:t>self part</w:t>
      </w:r>
      <w:proofErr w:type="gramEnd"/>
      <w:r>
        <w:rPr>
          <w:rFonts w:ascii="Times New Roman"/>
          <w:i/>
          <w:color w:val="000000"/>
        </w:rPr>
        <w:t xml:space="preserve"> 3: There is a policemen inside all our heads, he must be destroyed</w:t>
      </w:r>
      <w:r>
        <w:rPr>
          <w:rFonts w:ascii="Times New Roman"/>
          <w:color w:val="000000"/>
        </w:rPr>
        <w:t>. British Broadcasting Corporation [motion picture].</w:t>
      </w:r>
    </w:p>
    <w:bookmarkEnd w:id="31"/>
    <w:p w:rsidR="00E11381" w:rsidRDefault="00E11381" w:rsidP="00CC1FDA">
      <w:pPr>
        <w:spacing w:after="0"/>
      </w:pPr>
    </w:p>
    <w:p w:rsidR="00E11381" w:rsidRDefault="00CC1FDA" w:rsidP="00CC1FDA">
      <w:pPr>
        <w:spacing w:after="0"/>
      </w:pPr>
      <w:bookmarkStart w:id="32" w:name="CR4"/>
      <w:proofErr w:type="gramStart"/>
      <w:r>
        <w:rPr>
          <w:rFonts w:ascii="Times New Roman"/>
          <w:color w:val="000000"/>
        </w:rPr>
        <w:t>Erikson, E. (1959/1994).</w:t>
      </w:r>
      <w:proofErr w:type="gramEnd"/>
      <w:r>
        <w:rPr>
          <w:rFonts w:ascii="Times New Roman"/>
          <w:color w:val="000000"/>
        </w:rPr>
        <w:t xml:space="preserve"> </w:t>
      </w:r>
      <w:proofErr w:type="gramStart"/>
      <w:r>
        <w:rPr>
          <w:rFonts w:ascii="Times New Roman"/>
          <w:i/>
          <w:color w:val="000000"/>
        </w:rPr>
        <w:t>Identity and the life cycle</w:t>
      </w:r>
      <w:r>
        <w:rPr>
          <w:rFonts w:ascii="Times New Roman"/>
          <w:color w:val="000000"/>
        </w:rPr>
        <w:t>.</w:t>
      </w:r>
      <w:proofErr w:type="gramEnd"/>
      <w:r>
        <w:rPr>
          <w:rFonts w:ascii="Times New Roman"/>
          <w:color w:val="000000"/>
        </w:rPr>
        <w:t xml:space="preserve"> New York: W. W. Norton.</w:t>
      </w:r>
    </w:p>
    <w:bookmarkEnd w:id="32"/>
    <w:p w:rsidR="00E11381" w:rsidRDefault="00E11381" w:rsidP="00CC1FDA">
      <w:pPr>
        <w:spacing w:after="0"/>
      </w:pPr>
    </w:p>
    <w:p w:rsidR="00E11381" w:rsidRDefault="00CC1FDA" w:rsidP="00CC1FDA">
      <w:pPr>
        <w:spacing w:after="0"/>
      </w:pPr>
      <w:bookmarkStart w:id="33" w:name="CR5"/>
      <w:proofErr w:type="gramStart"/>
      <w:r>
        <w:rPr>
          <w:rFonts w:ascii="Times New Roman"/>
          <w:color w:val="000000"/>
        </w:rPr>
        <w:t>Klein, N. (2007).</w:t>
      </w:r>
      <w:proofErr w:type="gramEnd"/>
      <w:r>
        <w:rPr>
          <w:rFonts w:ascii="Times New Roman"/>
          <w:color w:val="000000"/>
        </w:rPr>
        <w:t xml:space="preserve"> </w:t>
      </w:r>
      <w:r>
        <w:rPr>
          <w:rFonts w:ascii="Times New Roman"/>
          <w:i/>
          <w:color w:val="000000"/>
        </w:rPr>
        <w:t>The shock doctrine: The rise of disaster capitalism</w:t>
      </w:r>
      <w:r>
        <w:rPr>
          <w:rFonts w:ascii="Times New Roman"/>
          <w:color w:val="000000"/>
        </w:rPr>
        <w:t>. New York: Picador.</w:t>
      </w:r>
    </w:p>
    <w:bookmarkEnd w:id="33"/>
    <w:p w:rsidR="00E11381" w:rsidRDefault="00E11381" w:rsidP="00CC1FDA">
      <w:pPr>
        <w:spacing w:after="0"/>
      </w:pPr>
    </w:p>
    <w:p w:rsidR="00E11381" w:rsidRDefault="00CC1FDA" w:rsidP="00CC1FDA">
      <w:pPr>
        <w:spacing w:after="0"/>
      </w:pPr>
      <w:bookmarkStart w:id="34" w:name="CR6"/>
      <w:proofErr w:type="gramStart"/>
      <w:r>
        <w:rPr>
          <w:rFonts w:ascii="Times New Roman"/>
          <w:color w:val="000000"/>
        </w:rPr>
        <w:t>Maslow, A. H. (1954/1970).</w:t>
      </w:r>
      <w:proofErr w:type="gramEnd"/>
      <w:r>
        <w:rPr>
          <w:rFonts w:ascii="Times New Roman"/>
          <w:color w:val="000000"/>
        </w:rPr>
        <w:t xml:space="preserve"> </w:t>
      </w:r>
      <w:proofErr w:type="gramStart"/>
      <w:r>
        <w:rPr>
          <w:rFonts w:ascii="Times New Roman"/>
          <w:i/>
          <w:color w:val="000000"/>
        </w:rPr>
        <w:t>Motivation and Personality</w:t>
      </w:r>
      <w:r>
        <w:rPr>
          <w:rFonts w:ascii="Times New Roman"/>
          <w:color w:val="000000"/>
        </w:rPr>
        <w:t>.</w:t>
      </w:r>
      <w:proofErr w:type="gramEnd"/>
      <w:r>
        <w:rPr>
          <w:rFonts w:ascii="Times New Roman"/>
          <w:color w:val="000000"/>
        </w:rPr>
        <w:t xml:space="preserve"> New York: Harper &amp; Row.</w:t>
      </w:r>
    </w:p>
    <w:bookmarkEnd w:id="34"/>
    <w:p w:rsidR="00E11381" w:rsidRDefault="00E11381" w:rsidP="00CC1FDA">
      <w:pPr>
        <w:spacing w:after="0"/>
      </w:pPr>
    </w:p>
    <w:p w:rsidR="00E11381" w:rsidRDefault="00CC1FDA" w:rsidP="00CC1FDA">
      <w:pPr>
        <w:spacing w:after="0"/>
      </w:pPr>
      <w:bookmarkStart w:id="35" w:name="CR7"/>
      <w:r>
        <w:rPr>
          <w:rFonts w:ascii="Times New Roman"/>
          <w:color w:val="000000"/>
        </w:rPr>
        <w:t xml:space="preserve">Maslow, A. H. (1966). </w:t>
      </w:r>
      <w:r>
        <w:rPr>
          <w:rFonts w:ascii="Times New Roman"/>
          <w:i/>
          <w:color w:val="000000"/>
        </w:rPr>
        <w:t>The psychology of science: A reconnaissance</w:t>
      </w:r>
      <w:r>
        <w:rPr>
          <w:rFonts w:ascii="Times New Roman"/>
          <w:color w:val="000000"/>
        </w:rPr>
        <w:t>. New York: Gateway.</w:t>
      </w:r>
    </w:p>
    <w:bookmarkEnd w:id="35"/>
    <w:p w:rsidR="00E11381" w:rsidRDefault="00E11381" w:rsidP="00CC1FDA">
      <w:pPr>
        <w:spacing w:after="0"/>
      </w:pPr>
    </w:p>
    <w:p w:rsidR="00E11381" w:rsidRDefault="00CC1FDA" w:rsidP="00CC1FDA">
      <w:pPr>
        <w:spacing w:after="0"/>
      </w:pPr>
      <w:bookmarkStart w:id="36" w:name="CR8"/>
      <w:r>
        <w:rPr>
          <w:rFonts w:ascii="Times New Roman"/>
          <w:color w:val="000000"/>
        </w:rPr>
        <w:t xml:space="preserve">Maslow, A. H. (1962). </w:t>
      </w:r>
      <w:proofErr w:type="gramStart"/>
      <w:r>
        <w:rPr>
          <w:rFonts w:ascii="Times New Roman"/>
          <w:i/>
          <w:color w:val="000000"/>
        </w:rPr>
        <w:t>Toward a psychology of being</w:t>
      </w:r>
      <w:r>
        <w:rPr>
          <w:rFonts w:ascii="Times New Roman"/>
          <w:color w:val="000000"/>
        </w:rPr>
        <w:t>.</w:t>
      </w:r>
      <w:proofErr w:type="gramEnd"/>
      <w:r>
        <w:rPr>
          <w:rFonts w:ascii="Times New Roman"/>
          <w:color w:val="000000"/>
        </w:rPr>
        <w:t xml:space="preserve"> Princeton: Van </w:t>
      </w:r>
      <w:proofErr w:type="spellStart"/>
      <w:r>
        <w:rPr>
          <w:rFonts w:ascii="Times New Roman"/>
          <w:color w:val="000000"/>
        </w:rPr>
        <w:t>Norstrand</w:t>
      </w:r>
      <w:proofErr w:type="spellEnd"/>
      <w:r>
        <w:rPr>
          <w:rFonts w:ascii="Times New Roman"/>
          <w:color w:val="000000"/>
        </w:rPr>
        <w:t>.</w:t>
      </w:r>
    </w:p>
    <w:bookmarkEnd w:id="36"/>
    <w:p w:rsidR="00E11381" w:rsidRDefault="00CC1FDA" w:rsidP="00CC1FDA">
      <w:pPr>
        <w:spacing w:after="0"/>
      </w:pPr>
      <w:r>
        <w:br/>
      </w:r>
    </w:p>
    <w:bookmarkEnd w:id="28"/>
    <w:sectPr w:rsidR="00E11381" w:rsidSect="00E11381">
      <w:pgSz w:w="11907" w:h="16839" w:code="9"/>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E11381"/>
    <w:rsid w:val="00A77182"/>
    <w:rsid w:val="00CC1FDA"/>
    <w:rsid w:val="00E11381"/>
    <w:rsid w:val="00ED4248"/>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E11381"/>
    <w:rPr>
      <w:color w:val="0000FF" w:themeColor="hyperlink"/>
      <w:u w:val="single"/>
    </w:rPr>
  </w:style>
  <w:style w:type="table" w:styleId="TableGrid">
    <w:name w:val="Table Grid"/>
    <w:basedOn w:val="TableNormal"/>
    <w:uiPriority w:val="59"/>
    <w:rsid w:val="00E113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anthehansen@gmail.com" TargetMode="External"/><Relationship Id="rId6" Type="http://schemas.openxmlformats.org/officeDocument/2006/relationships/hyperlink" Target="http://www.context.org/iclib/ic03/srival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2106</Words>
  <Characters>12009</Characters>
  <Application>Microsoft Macintosh Word</Application>
  <DocSecurity>0</DocSecurity>
  <Lines>100</Lines>
  <Paragraphs>24</Paragraphs>
  <ScaleCrop>false</ScaleCrop>
  <Company>York College, CUNY</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Hansen</cp:lastModifiedBy>
  <cp:revision>3</cp:revision>
  <dcterms:created xsi:type="dcterms:W3CDTF">2018-01-15T12:30:00Z</dcterms:created>
  <dcterms:modified xsi:type="dcterms:W3CDTF">2018-01-15T12:44:00Z</dcterms:modified>
</cp:coreProperties>
</file>